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49391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30/06/2026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RICARRERE JM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GOLDEN TACOS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40 boulevard François Mitterrand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64400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OLORON-SAINTE-MARIE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