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image/png" PartName="/word/media/document_image_rId16.png"/>
  <Override ContentType="image/png" PartName="/word/media/document_image_rId17.png"/>
  <Override ContentType="image/png" PartName="/word/media/document_image_rId18.png"/>
  <Override ContentType="image/png" PartName="/word/media/document_image_rId19.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8.3.14 (Apache licensed) using REFERENCE JAXB in Oracle Java 1.8.0_351 on Linux -->
    <w:p w:rsidRPr="00FF11C6" w:rsidR="00003CCD" w:rsidP="00003CCD" w:rsidRDefault="00003CCD" w14:paraId="652B8B03" w14:textId="77777777">
      <w:pPr>
        <w:pStyle w:val="Corpsdetexte"/>
        <w:spacing w:line="14" w:lineRule="auto"/>
        <w:rPr>
          <w:sz w:val="20"/>
        </w:rPr>
      </w:pPr>
    </w:p>
    <w:p w:rsidR="00037EBD" w:rsidP="0077156E" w:rsidRDefault="00037EBD" w14:paraId="5280DE5C" w14:textId="77777777">
      <w:pPr>
        <w:tabs>
          <w:tab w:val="left" w:pos="2095"/>
        </w:tabs>
        <w:rPr>
          <w:sz w:val="24"/>
          <w:szCs w:val="24"/>
        </w:rPr>
      </w:pPr>
    </w:p>
    <w:p w:rsidRPr="00FF11C6" w:rsidR="009051CE" w:rsidP="0077156E" w:rsidRDefault="009051CE" w14:paraId="34DF5B52" w14:textId="77777777">
      <w:pPr>
        <w:tabs>
          <w:tab w:val="left" w:pos="2095"/>
        </w:tabs>
        <w:rPr>
          <w:sz w:val="24"/>
          <w:szCs w:val="24"/>
        </w:rPr>
      </w:pPr>
    </w:p>
    <w:p w:rsidRPr="00FF11C6" w:rsidR="00675FB3" w:rsidP="00675FB3" w:rsidRDefault="00675FB3" w14:paraId="77BF21D7" w14:textId="77777777">
      <w:pPr>
        <w:tabs>
          <w:tab w:val="left" w:pos="2095"/>
        </w:tabs>
        <w:rPr>
          <w:sz w:val="24"/>
          <w:szCs w:val="24"/>
        </w:rPr>
      </w:pPr>
    </w:p>
    <w:p w:rsidRPr="00451C96" w:rsidR="00675FB3" w:rsidP="00675FB3" w:rsidRDefault="00675FB3" w14:paraId="08616F42" w14:textId="2E7941B4">
      <w:pPr>
        <w:tabs>
          <w:tab w:val="left" w:pos="2095"/>
        </w:tabs>
        <w:ind w:left="3544" w:right="-1111"/>
        <w:rPr>
          <w:b/>
        </w:rPr>
      </w:pPr>
      <w:bookmarkStart w:name="SADRESSE_CODPOST_0" w:id="0"/>
      <w:bookmarkStart w:name="SADRESSE_BURDIS_0" w:id="1"/>
      <w:bookmarkStart w:name="_Hlk520885993" w:id="2"/>
      <w:bookmarkEnd w:id="0"/>
      <w:bookmarkEnd w:id="1"/>
    </w:p>
    <w:p w:rsidRPr="00451C96" w:rsidR="00675FB3" w:rsidP="00675FB3" w:rsidRDefault="00675FB3" w14:paraId="1CF5F013" w14:textId="77777777">
      <w:pPr>
        <w:tabs>
          <w:tab w:val="left" w:pos="2095"/>
        </w:tabs>
        <w:ind w:left="3544" w:right="-1111"/>
        <w:rPr>
          <w:b/>
        </w:rPr>
      </w:pPr>
    </w:p>
    <w:p w:rsidRPr="00451C96" w:rsidR="00675FB3" w:rsidP="00675FB3" w:rsidRDefault="00675FB3" w14:paraId="2207CC1D" w14:textId="77777777">
      <w:pPr>
        <w:tabs>
          <w:tab w:val="left" w:pos="2095"/>
        </w:tabs>
        <w:ind w:left="3544" w:right="-1111"/>
      </w:pPr>
      <w:r w:rsidRPr="00451C96">
        <w:t>LIBOURNE, le 5 novembre 2025</w:t>
      </w:r>
    </w:p>
    <w:p w:rsidRPr="00A6736F" w:rsidR="00675FB3" w:rsidP="00675FB3" w:rsidRDefault="00675FB3" w14:paraId="202E4BC1" w14:textId="77777777">
      <w:pPr>
        <w:tabs>
          <w:tab w:val="left" w:pos="2095"/>
        </w:tabs>
        <w:rPr>
          <w:sz w:val="18"/>
          <w:szCs w:val="20"/>
        </w:rPr>
      </w:pPr>
    </w:p>
    <w:bookmarkEnd w:id="2"/>
    <w:p w:rsidRPr="002C00FC" w:rsidR="00451C96" w:rsidP="00451C96" w:rsidRDefault="00451C96" w14:paraId="2B1CEF13" w14:textId="77777777">
      <w:pPr>
        <w:adjustRightInd w:val="false"/>
        <w:ind w:left="1701"/>
        <w:rPr>
          <w:rFonts w:ascii="Times New Roman" w:hAnsi="Times New Roman" w:eastAsia="Times New Roman" w:cs="Times New Roman"/>
          <w:sz w:val="24"/>
          <w:szCs w:val="20"/>
          <w:lang w:eastAsia="fr-FR"/>
        </w:rPr>
      </w:pPr>
    </w:p>
    <w:p w:rsidR="00010A57" w:rsidP="00010A57" w:rsidRDefault="00010A57" w14:paraId="63521520" w14:textId="77777777">
      <w:pPr>
        <w:widowControl/>
        <w:tabs>
          <w:tab w:val="left" w:pos="921"/>
        </w:tabs>
        <w:autoSpaceDE/>
        <w:autoSpaceDN/>
        <w:ind w:right="-1111"/>
        <w:rPr>
          <w:sz w:val="20"/>
          <w:szCs w:val="20"/>
        </w:rPr>
      </w:pPr>
      <w:bookmarkStart w:name="SADRESSE_POLITESSE_0" w:id="3"/>
      <w:bookmarkEnd w:id="3"/>
      <w:r>
        <w:rPr>
          <w:sz w:val="20"/>
          <w:szCs w:val="20"/>
        </w:rPr>
        <w:t xml:space="preserve">ACTIF </w:t>
      </w:r>
    </w:p>
    <w:p w:rsidR="00010A57" w:rsidP="00010A57" w:rsidRDefault="00010A57" w14:paraId="5F015346" w14:textId="77777777">
      <w:pPr>
        <w:widowControl/>
        <w:tabs>
          <w:tab w:val="left" w:pos="921"/>
        </w:tabs>
        <w:autoSpaceDE/>
        <w:autoSpaceDN/>
        <w:ind w:right="-1111"/>
        <w:rPr>
          <w:sz w:val="20"/>
          <w:szCs w:val="20"/>
        </w:rPr>
      </w:pPr>
    </w:p>
    <w:p w:rsidR="00010A57" w:rsidP="00010A57" w:rsidRDefault="00010A57" w14:paraId="50E49EC9" w14:textId="0CE9C072">
      <w:pPr>
        <w:widowControl/>
        <w:tabs>
          <w:tab w:val="left" w:pos="921"/>
        </w:tabs>
        <w:autoSpaceDE/>
        <w:autoSpaceDN/>
        <w:ind w:right="-1111"/>
        <w:rPr>
          <w:sz w:val="20"/>
          <w:szCs w:val="20"/>
        </w:rPr>
      </w:pPr>
      <w:r>
        <w:rPr>
          <w:sz w:val="20"/>
          <w:szCs w:val="20"/>
        </w:rPr>
        <w:t xml:space="preserve">Immeubles : </w:t>
      </w:r>
      <w:r>
        <w:rPr>
          <w:sz w:val="20"/>
          <w:szCs w:val="20"/>
        </w:rPr>
        <w:t>4</w:t>
      </w:r>
      <w:r>
        <w:rPr>
          <w:sz w:val="20"/>
          <w:szCs w:val="20"/>
        </w:rPr>
        <w:t>0 000 €</w:t>
      </w:r>
    </w:p>
    <w:p w:rsidR="00010A57" w:rsidP="00010A57" w:rsidRDefault="00010A57" w14:paraId="6DAC769C" w14:textId="1BF82E37">
      <w:pPr>
        <w:widowControl/>
        <w:tabs>
          <w:tab w:val="left" w:pos="921"/>
        </w:tabs>
        <w:autoSpaceDE/>
        <w:autoSpaceDN/>
        <w:ind w:right="-1111"/>
        <w:rPr>
          <w:sz w:val="20"/>
          <w:szCs w:val="20"/>
        </w:rPr>
      </w:pPr>
      <w:r>
        <w:rPr>
          <w:sz w:val="20"/>
          <w:szCs w:val="20"/>
        </w:rPr>
        <w:t xml:space="preserve">Matériel </w:t>
      </w:r>
      <w:r>
        <w:rPr>
          <w:sz w:val="20"/>
          <w:szCs w:val="20"/>
        </w:rPr>
        <w:t xml:space="preserve">d’exploitation </w:t>
      </w:r>
      <w:r>
        <w:rPr>
          <w:sz w:val="20"/>
          <w:szCs w:val="20"/>
        </w:rPr>
        <w:t>et véhicules</w:t>
      </w:r>
      <w:r>
        <w:rPr>
          <w:sz w:val="20"/>
          <w:szCs w:val="20"/>
        </w:rPr>
        <w:t xml:space="preserve"> en VR</w:t>
      </w:r>
      <w:r>
        <w:rPr>
          <w:sz w:val="20"/>
          <w:szCs w:val="20"/>
        </w:rPr>
        <w:t xml:space="preserve"> : </w:t>
      </w:r>
      <w:r>
        <w:rPr>
          <w:sz w:val="20"/>
          <w:szCs w:val="20"/>
        </w:rPr>
        <w:t>47 400</w:t>
      </w:r>
      <w:r>
        <w:rPr>
          <w:sz w:val="20"/>
          <w:szCs w:val="20"/>
        </w:rPr>
        <w:t xml:space="preserve"> €</w:t>
      </w:r>
    </w:p>
    <w:p w:rsidR="00010A57" w:rsidP="00010A57" w:rsidRDefault="00010A57" w14:paraId="53889306" w14:textId="6E356FA5">
      <w:pPr>
        <w:widowControl/>
        <w:tabs>
          <w:tab w:val="left" w:pos="921"/>
        </w:tabs>
        <w:autoSpaceDE/>
        <w:autoSpaceDN/>
        <w:ind w:right="-1111"/>
        <w:rPr>
          <w:sz w:val="20"/>
          <w:szCs w:val="20"/>
        </w:rPr>
      </w:pPr>
      <w:r>
        <w:rPr>
          <w:sz w:val="20"/>
          <w:szCs w:val="20"/>
        </w:rPr>
        <w:t xml:space="preserve">Trésorerie au </w:t>
      </w:r>
      <w:r w:rsidR="004A6310">
        <w:rPr>
          <w:sz w:val="20"/>
          <w:szCs w:val="20"/>
        </w:rPr>
        <w:t>27</w:t>
      </w:r>
      <w:r>
        <w:rPr>
          <w:sz w:val="20"/>
          <w:szCs w:val="20"/>
        </w:rPr>
        <w:t>.</w:t>
      </w:r>
      <w:r>
        <w:rPr>
          <w:sz w:val="20"/>
          <w:szCs w:val="20"/>
        </w:rPr>
        <w:t>10</w:t>
      </w:r>
      <w:r>
        <w:rPr>
          <w:sz w:val="20"/>
          <w:szCs w:val="20"/>
        </w:rPr>
        <w:t>.2025 : 9</w:t>
      </w:r>
      <w:r>
        <w:rPr>
          <w:sz w:val="20"/>
          <w:szCs w:val="20"/>
        </w:rPr>
        <w:t>4</w:t>
      </w:r>
      <w:r>
        <w:rPr>
          <w:sz w:val="20"/>
          <w:szCs w:val="20"/>
        </w:rPr>
        <w:t xml:space="preserve"> </w:t>
      </w:r>
      <w:r w:rsidR="004A6310">
        <w:rPr>
          <w:sz w:val="20"/>
          <w:szCs w:val="20"/>
        </w:rPr>
        <w:t>333.63</w:t>
      </w:r>
      <w:r>
        <w:rPr>
          <w:sz w:val="20"/>
          <w:szCs w:val="20"/>
        </w:rPr>
        <w:t xml:space="preserve"> €</w:t>
      </w:r>
    </w:p>
    <w:p w:rsidR="00010A57" w:rsidP="00010A57" w:rsidRDefault="00010A57" w14:paraId="11295E2C" w14:textId="6A71AA73">
      <w:pPr>
        <w:widowControl/>
        <w:tabs>
          <w:tab w:val="left" w:pos="921"/>
        </w:tabs>
        <w:autoSpaceDE/>
        <w:autoSpaceDN/>
        <w:ind w:right="-1111"/>
        <w:rPr>
          <w:sz w:val="20"/>
          <w:szCs w:val="20"/>
        </w:rPr>
      </w:pPr>
    </w:p>
    <w:p w:rsidR="00010A57" w:rsidP="00010A57" w:rsidRDefault="00010A57" w14:paraId="41D66437" w14:textId="7958C75E">
      <w:pPr>
        <w:widowControl/>
        <w:tabs>
          <w:tab w:val="left" w:pos="921"/>
        </w:tabs>
        <w:autoSpaceDE/>
        <w:autoSpaceDN/>
        <w:ind w:right="-1111"/>
        <w:rPr>
          <w:sz w:val="20"/>
          <w:szCs w:val="20"/>
        </w:rPr>
      </w:pPr>
      <w:r>
        <w:rPr>
          <w:sz w:val="20"/>
          <w:szCs w:val="20"/>
        </w:rPr>
        <w:t>PASSIF</w:t>
      </w:r>
    </w:p>
    <w:p w:rsidR="00010A57" w:rsidP="00010A57" w:rsidRDefault="00010A57" w14:paraId="7B0E8038" w14:textId="77777777">
      <w:pPr>
        <w:widowControl/>
        <w:tabs>
          <w:tab w:val="left" w:pos="921"/>
        </w:tabs>
        <w:autoSpaceDE/>
        <w:autoSpaceDN/>
        <w:ind w:right="-1111"/>
        <w:rPr>
          <w:sz w:val="20"/>
          <w:szCs w:val="20"/>
        </w:rPr>
      </w:pPr>
    </w:p>
    <w:p w:rsidR="000C7106" w:rsidP="00010A57" w:rsidRDefault="00010A57" w14:paraId="06F27FD9" w14:textId="3DEE6161">
      <w:pPr>
        <w:widowControl/>
        <w:tabs>
          <w:tab w:val="left" w:pos="921"/>
        </w:tabs>
        <w:autoSpaceDE/>
        <w:autoSpaceDN/>
        <w:ind w:right="-1111"/>
        <w:rPr>
          <w:rFonts w:eastAsia="Times New Roman"/>
          <w:lang w:eastAsia="fr-FR"/>
        </w:rPr>
      </w:pPr>
      <w:r>
        <w:rPr>
          <w:rFonts w:eastAsia="Times New Roman"/>
          <w:lang w:eastAsia="fr-FR"/>
        </w:rPr>
        <w:t xml:space="preserve">Les opérations de vérification du passif sont réalisées, </w:t>
      </w:r>
      <w:r w:rsidR="000C7106">
        <w:rPr>
          <w:rFonts w:eastAsia="Times New Roman"/>
          <w:lang w:eastAsia="fr-FR"/>
        </w:rPr>
        <w:t>le passif a été déposé et nous sommes dans l’attente des ordonnances de Madame La Juge commissaire et de la publication de l’état des créances au BODACC pour que le passif soit définitif.</w:t>
      </w:r>
    </w:p>
    <w:p w:rsidR="00010A57" w:rsidP="00010A57" w:rsidRDefault="00010A57" w14:paraId="6F293D0E" w14:textId="77777777">
      <w:pPr>
        <w:widowControl/>
        <w:tabs>
          <w:tab w:val="left" w:pos="921"/>
        </w:tabs>
        <w:autoSpaceDE/>
        <w:autoSpaceDN/>
        <w:ind w:right="-1111"/>
        <w:rPr>
          <w:rFonts w:eastAsia="Times New Roman"/>
          <w:lang w:eastAsia="fr-FR"/>
        </w:rPr>
      </w:pPr>
    </w:p>
    <w:p w:rsidR="00C33357" w:rsidP="00010A57" w:rsidRDefault="00C33357" w14:paraId="02A78E5D" w14:textId="2C1F4ED5">
      <w:pPr>
        <w:widowControl/>
        <w:tabs>
          <w:tab w:val="left" w:pos="921"/>
        </w:tabs>
        <w:autoSpaceDE/>
        <w:autoSpaceDN/>
        <w:ind w:right="-1111"/>
        <w:rPr>
          <w:rFonts w:eastAsia="Times New Roman"/>
          <w:lang w:eastAsia="fr-FR"/>
        </w:rPr>
      </w:pPr>
      <w:r w:rsidRPr="00C33357">
        <w:rPr>
          <w:rFonts w:eastAsia="Times New Roman"/>
          <w:lang w:eastAsia="fr-FR"/>
        </w:rPr>
        <w:drawing>
          <wp:inline distT="0" distB="0" distL="0" distR="0">
            <wp:extent cx="4286848" cy="1076475"/>
            <wp:effectExtent l="0" t="0" r="0" b="9525"/>
            <wp:docPr id="2037124907" name="Image 1" descr="Une image contenant texte, capture d’écran, Police, ligne&#10;&#10;Le contenu généré par l’IA peut être incorrect."/>
            <wp:cNvGraphicFramePr>
              <a:graphicFrameLocks noChangeAspect="true"/>
            </wp:cNvGraphicFramePr>
            <a:graphic>
              <a:graphicData uri="http://schemas.openxmlformats.org/drawingml/2006/picture">
                <pic:pic>
                  <pic:nvPicPr>
                    <pic:cNvPr id="2037124907" name="Image 1" descr="Une image contenant texte, capture d’écran, Police, ligne&#10;&#10;Le contenu généré par l’IA peut être incorrect."/>
                    <pic:cNvPicPr/>
                  </pic:nvPicPr>
                  <pic:blipFill>
                    <a:blip r:embed="rId7"/>
                    <a:stretch>
                      <a:fillRect/>
                    </a:stretch>
                  </pic:blipFill>
                  <pic:spPr>
                    <a:xfrm>
                      <a:off x="0" y="0"/>
                      <a:ext cx="4286848" cy="1076475"/>
                    </a:xfrm>
                    <a:prstGeom prst="rect">
                      <a:avLst/>
                    </a:prstGeom>
                  </pic:spPr>
                </pic:pic>
              </a:graphicData>
            </a:graphic>
          </wp:inline>
        </w:drawing>
      </w:r>
    </w:p>
    <w:p w:rsidRPr="00451C96" w:rsidR="00C33357" w:rsidP="00010A57" w:rsidRDefault="00C33357" w14:paraId="2A8E6FC2" w14:textId="77777777">
      <w:pPr>
        <w:tabs>
          <w:tab w:val="left" w:pos="2095"/>
        </w:tabs>
        <w:ind w:right="-402"/>
        <w:jc w:val="both"/>
      </w:pPr>
    </w:p>
    <w:p w:rsidR="00010A57" w:rsidP="00010A57" w:rsidRDefault="00010A57" w14:paraId="2188BDC8" w14:textId="77777777">
      <w:pPr>
        <w:tabs>
          <w:tab w:val="left" w:pos="2095"/>
        </w:tabs>
        <w:ind w:right="-402"/>
        <w:jc w:val="both"/>
      </w:pPr>
      <w:r>
        <w:t xml:space="preserve">CONCLUSIONS </w:t>
      </w:r>
    </w:p>
    <w:p w:rsidR="00010A57" w:rsidP="00010A57" w:rsidRDefault="00010A57" w14:paraId="15E56CAA" w14:textId="77777777">
      <w:pPr>
        <w:tabs>
          <w:tab w:val="left" w:pos="2095"/>
        </w:tabs>
        <w:ind w:right="-402"/>
        <w:jc w:val="both"/>
      </w:pPr>
    </w:p>
    <w:p w:rsidR="00C33357" w:rsidP="00C33357" w:rsidRDefault="00C33357" w14:paraId="185224A0" w14:textId="77777777">
      <w:pPr>
        <w:tabs>
          <w:tab w:val="left" w:pos="2095"/>
        </w:tabs>
        <w:ind w:right="-402"/>
        <w:jc w:val="both"/>
      </w:pPr>
      <w:r>
        <w:t>Il convient de rappeler que le dirigeant a pris la décision de procéder à l’arrachage de la totalité des vignes pour se consacrer à la vente du stock résiduel, ce qui permettra ainsi d’assurer une réduction significative des charges d’exploitation.</w:t>
      </w:r>
    </w:p>
    <w:p w:rsidR="00C33357" w:rsidP="00C33357" w:rsidRDefault="00C33357" w14:paraId="2544F402" w14:textId="77777777">
      <w:pPr>
        <w:tabs>
          <w:tab w:val="left" w:pos="2095"/>
        </w:tabs>
        <w:ind w:right="-402"/>
        <w:jc w:val="both"/>
      </w:pPr>
    </w:p>
    <w:p w:rsidR="00C33357" w:rsidP="00C33357" w:rsidRDefault="00C33357" w14:paraId="6151A63A" w14:textId="77777777">
      <w:pPr>
        <w:tabs>
          <w:tab w:val="left" w:pos="2095"/>
        </w:tabs>
        <w:ind w:right="-402"/>
        <w:jc w:val="both"/>
      </w:pPr>
      <w:r>
        <w:t>Cette solution pourrait éviter la procédure de liquidation judiciaire et permettre ainsi la vente des actifs dans des conditions moins dégradées.</w:t>
      </w:r>
    </w:p>
    <w:p w:rsidR="00C33357" w:rsidP="00C33357" w:rsidRDefault="00C33357" w14:paraId="1462D893" w14:textId="77777777">
      <w:pPr>
        <w:tabs>
          <w:tab w:val="left" w:pos="2095"/>
        </w:tabs>
        <w:ind w:right="-402"/>
        <w:jc w:val="both"/>
      </w:pPr>
    </w:p>
    <w:p w:rsidR="00C33357" w:rsidP="00C33357" w:rsidRDefault="00C33357" w14:paraId="1B0889EF" w14:textId="2F1B44F0">
      <w:pPr>
        <w:tabs>
          <w:tab w:val="left" w:pos="2095"/>
        </w:tabs>
        <w:ind w:right="-402"/>
        <w:jc w:val="both"/>
      </w:pPr>
      <w:r>
        <w:t>Les projections au niveau de la trésorerie communiquées laissent à penser que cette dernière devrait évoluer très favorablement en raison notamment des efforts significatifs réalisés par l’associé qui apportera en compte courant le produit des primes d’arrachage et la vente de droits immobiliers.</w:t>
      </w:r>
    </w:p>
    <w:p w:rsidR="00C33357" w:rsidP="00010A57" w:rsidRDefault="00C33357" w14:paraId="6DE0D85D" w14:textId="77777777">
      <w:pPr>
        <w:tabs>
          <w:tab w:val="left" w:pos="2095"/>
        </w:tabs>
        <w:ind w:right="-402"/>
        <w:jc w:val="both"/>
      </w:pPr>
    </w:p>
    <w:p w:rsidR="00C33357" w:rsidP="00010A57" w:rsidRDefault="004A6310" w14:paraId="611DDF28" w14:textId="331CC9B0">
      <w:pPr>
        <w:tabs>
          <w:tab w:val="left" w:pos="2095"/>
        </w:tabs>
        <w:ind w:right="-402"/>
        <w:jc w:val="both"/>
      </w:pPr>
      <w:r>
        <w:t>Ainsi, nous sommes favorables au projet de plan présenté par l’EARL VIGNOBLES FEILLON</w:t>
      </w:r>
    </w:p>
    <w:p w:rsidRPr="00451C96" w:rsidR="00675FB3" w:rsidP="00B93191" w:rsidRDefault="00675FB3" w14:paraId="36D2EC03" w14:textId="77777777">
      <w:pPr>
        <w:tabs>
          <w:tab w:val="left" w:pos="2095"/>
        </w:tabs>
        <w:ind w:right="-402"/>
        <w:jc w:val="both"/>
      </w:pPr>
    </w:p>
    <w:p w:rsidR="00A415FD" w:rsidP="00A415FD" w:rsidRDefault="00A415FD" w14:paraId="54B4EDA7" w14:textId="77777777">
      <w:pPr>
        <w:tabs>
          <w:tab w:val="left" w:pos="2095"/>
        </w:tabs>
        <w:ind w:right="-402"/>
        <w:jc w:val="right"/>
        <w:rPr>
          <w:color w:val="FF0000"/>
        </w:rPr>
      </w:pPr>
    </w:p>
    <w:p w:rsidR="00675FB3" w:rsidP="00A415FD" w:rsidRDefault="00AE5913" w14:paraId="3C0E1335" w14:textId="77777777">
      <w:pPr>
        <w:tabs>
          <w:tab w:val="left" w:pos="2095"/>
        </w:tabs>
        <w:ind w:right="-402"/>
        <w:jc w:val="right"/>
        <w:rPr>
          <w:rFonts w:eastAsia="Times New Roman"/>
          <w:b/>
          <w:lang w:eastAsia="fr-FR"/>
        </w:rPr>
      </w:pPr>
      <w:r w:rsidRPr="00451C96">
        <w:rPr>
          <w:rFonts w:eastAsia="Times New Roman"/>
          <w:b/>
          <w:lang w:eastAsia="fr-FR"/>
        </w:rPr>
        <w:t>Christophe MANDON</w:t>
      </w:r>
    </w:p>
    <w:p w:rsidRPr="00A6736F" w:rsidR="00D24043" w:rsidP="00FF5359" w:rsidRDefault="00FF5359" w14:paraId="0303B58B" w14:textId="77777777">
      <w:pPr>
        <w:jc w:val="right"/>
        <w:rPr>
          <w:rFonts w:eastAsia="Times New Roman"/>
          <w:sz w:val="18"/>
          <w:szCs w:val="20"/>
          <w:lang w:eastAsia="fr-FR"/>
        </w:rPr>
      </w:pPr>
      <w:proofErr w:type="spellStart"/>
      <w:r w:rsidRPr="00B64034">
        <w:rPr>
          <w:color w:val="FFFFFF" w:themeColor="background1"/>
        </w:rPr>
        <w:drawing>
          <wp:inline distT="0" distB="0" distL="0" distR="0">
            <wp:extent cx="2202370" cy="701103"/>
            <wp:effectExtent l="0" t="0" r="0" b="0"/>
            <wp:docPr id="246002804" name="Image246002804" descr=""/>
            <wp:cNvGraphicFramePr>
              <a:graphicFrameLocks noChangeAspect="true"/>
            </wp:cNvGraphicFramePr>
            <a:graphic>
              <a:graphicData uri="http://schemas.openxmlformats.org/drawingml/2006/picture">
                <pic:pic>
                  <pic:nvPicPr>
                    <pic:cNvPr id="246002804" name=""/>
                    <pic:cNvPicPr/>
                  </pic:nvPicPr>
                  <pic:blipFill>
                    <a:blip r:embed="rId16"/>
                    <a:stretch>
                      <a:fillRect/>
                    </a:stretch>
                  </pic:blipFill>
                  <pic:spPr>
                    <a:xfrm>
                      <a:off x="0" y="0"/>
                      <a:ext cx="2202370" cy="701103"/>
                    </a:xfrm>
                    <a:prstGeom prst="rect">
                      <a:avLst/>
                    </a:prstGeom>
                  </pic:spPr>
                </pic:pic>
              </a:graphicData>
            </a:graphic>
          </wp:inline>
        </w:drawing>
      </w:r>
      <w:proofErr w:type="spellEnd"/>
      <w:r w:rsidR="00CB7857">
        <w:rPr>
          <w:noProof/>
        </w:rPr>
        <w:pict w14:anchorId="40584E71">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" type="#_x0000_t202" style="position:absolute;left:0;text-align:left;margin-left:65.3pt;margin-top:451.25pt;width:184.25pt;height:85.0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id="_x0000_s1028">
            <v:textbox style="mso-next-textbox:#_x0000_s1028">
              <w:txbxContent>
                <w:p w:rsidRPr="00B64034" w:rsidR="00A415FD" w:rsidP="00A415FD" w:rsidRDefault="00A415FD" w14:paraId="50FD86B3" w14:textId="77777777">
                  <w:pPr>
                    <w:rPr>
                      <w:color w:val="FFFFFF" w:themeColor="background1"/>
                    </w:rPr>
                  </w:pPr>
                  <w:proofErr w:type="spellStart"/>
                  <w:r w:rsidRPr="00B64034">
                    <w:rPr>
                      <w:color w:val="FFFFFF" w:themeColor="background1"/>
                    </w:rPr>
                    <w:drawing>
                      <wp:inline distT="0" distB="0" distL="0" distR="0">
                        <wp:extent cx="2202370" cy="701103"/>
                        <wp:effectExtent l="0" t="0" r="0" b="0"/>
                        <wp:docPr id="265033080" name="Image265033080" descr=""/>
                        <wp:cNvGraphicFramePr>
                          <a:graphicFrameLocks noChangeAspect="true"/>
                        </wp:cNvGraphicFramePr>
                        <a:graphic>
                          <a:graphicData uri="http://schemas.openxmlformats.org/drawingml/2006/picture">
                            <pic:pic>
                              <pic:nvPicPr>
                                <pic:cNvPr id="265033080" name=""/>
                                <pic:cNvPicPr/>
                              </pic:nvPicPr>
                              <pic:blipFill>
                                <a:blip r:embed="rId17"/>
                                <a:stretch>
                                  <a:fillRect/>
                                </a:stretch>
                              </pic:blipFill>
                              <pic:spPr>
                                <a:xfrm>
                                  <a:off x="0" y="0"/>
                                  <a:ext cx="2202370" cy="701103"/>
                                </a:xfrm>
                                <a:prstGeom prst="rect">
                                  <a:avLst/>
                                </a:prstGeom>
                              </pic:spPr>
                            </pic:pic>
                          </a:graphicData>
                        </a:graphic>
                      </wp:inline>
                    </w:drawing>
                  </w:r>
                  <w:proofErr w:type="spellEnd"/>
                </w:p>
              </w:txbxContent>
            </v:textbox>
          </v:shape>
        </w:pict>
      </w:r>
      <w:r w:rsidR="00CB7857">
        <w:rPr>
          <w:noProof/>
        </w:rPr>
        <w:pict w14:anchorId="16C620B1">
          <v:shape o:gfxdata="" type="#_x0000_t202" style="position:absolute;left:0;text-align:left;margin-left:65.3pt;margin-top:451.25pt;width:184.25pt;height:85.0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id="_x0000_s1027">
            <v:textbox style="mso-next-textbox:#_x0000_s1027">
              <w:txbxContent>
                <w:p w:rsidRPr="00B64034" w:rsidR="00A415FD" w:rsidP="00A415FD" w:rsidRDefault="00A415FD" w14:paraId="1C0446D4" w14:textId="77777777">
                  <w:pPr>
                    <w:rPr>
                      <w:color w:val="FFFFFF" w:themeColor="background1"/>
                    </w:rPr>
                  </w:pPr>
                  <w:proofErr w:type="spellStart"/>
                  <w:r w:rsidRPr="00B64034">
                    <w:rPr>
                      <w:color w:val="FFFFFF" w:themeColor="background1"/>
                    </w:rPr>
                    <w:drawing>
                      <wp:inline distT="0" distB="0" distL="0" distR="0">
                        <wp:extent cx="2202370" cy="701103"/>
                        <wp:effectExtent l="0" t="0" r="0" b="0"/>
                        <wp:docPr id="738499200" name="Image738499200" descr=""/>
                        <wp:cNvGraphicFramePr>
                          <a:graphicFrameLocks noChangeAspect="true"/>
                        </wp:cNvGraphicFramePr>
                        <a:graphic>
                          <a:graphicData uri="http://schemas.openxmlformats.org/drawingml/2006/picture">
                            <pic:pic>
                              <pic:nvPicPr>
                                <pic:cNvPr id="738499200" name=""/>
                                <pic:cNvPicPr/>
                              </pic:nvPicPr>
                              <pic:blipFill>
                                <a:blip r:embed="rId18"/>
                                <a:stretch>
                                  <a:fillRect/>
                                </a:stretch>
                              </pic:blipFill>
                              <pic:spPr>
                                <a:xfrm>
                                  <a:off x="0" y="0"/>
                                  <a:ext cx="2202370" cy="701103"/>
                                </a:xfrm>
                                <a:prstGeom prst="rect">
                                  <a:avLst/>
                                </a:prstGeom>
                              </pic:spPr>
                            </pic:pic>
                          </a:graphicData>
                        </a:graphic>
                      </wp:inline>
                    </w:drawing>
                  </w:r>
                  <w:proofErr w:type="spellEnd"/>
                </w:p>
              </w:txbxContent>
            </v:textbox>
          </v:shape>
        </w:pict>
      </w:r>
      <w:r w:rsidR="00CB7857">
        <w:rPr>
          <w:noProof/>
        </w:rPr>
        <w:pict w14:anchorId="49E0F666">
          <v:shape o:gfxdata="" type="#_x0000_t202" style="position:absolute;left:0;text-align:left;margin-left:65.3pt;margin-top:451.25pt;width:184.25pt;height:85.0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id="Zone de texte 2" o:spid="_x0000_s1026">
            <v:textbox style="mso-next-textbox:#Zone de texte 2">
              <w:txbxContent>
                <w:p w:rsidRPr="00B64034" w:rsidR="00A415FD" w:rsidP="00A415FD" w:rsidRDefault="00A415FD" w14:paraId="76149673" w14:textId="77777777">
                  <w:pPr>
                    <w:rPr>
                      <w:color w:val="FFFFFF" w:themeColor="background1"/>
                    </w:rPr>
                  </w:pPr>
                  <w:proofErr w:type="spellStart"/>
                  <w:r w:rsidRPr="00B64034">
                    <w:rPr>
                      <w:color w:val="FFFFFF" w:themeColor="background1"/>
                    </w:rPr>
                    <w:drawing>
                      <wp:inline distT="0" distB="0" distL="0" distR="0">
                        <wp:extent cx="2202370" cy="701103"/>
                        <wp:effectExtent l="0" t="0" r="0" b="0"/>
                        <wp:docPr id="83610180" name="Image83610180" descr=""/>
                        <wp:cNvGraphicFramePr>
                          <a:graphicFrameLocks noChangeAspect="true"/>
                        </wp:cNvGraphicFramePr>
                        <a:graphic>
                          <a:graphicData uri="http://schemas.openxmlformats.org/drawingml/2006/picture">
                            <pic:pic>
                              <pic:nvPicPr>
                                <pic:cNvPr id="83610180" name=""/>
                                <pic:cNvPicPr/>
                              </pic:nvPicPr>
                              <pic:blipFill>
                                <a:blip r:embed="rId19"/>
                                <a:stretch>
                                  <a:fillRect/>
                                </a:stretch>
                              </pic:blipFill>
                              <pic:spPr>
                                <a:xfrm>
                                  <a:off x="0" y="0"/>
                                  <a:ext cx="2202370" cy="701103"/>
                                </a:xfrm>
                                <a:prstGeom prst="rect">
                                  <a:avLst/>
                                </a:prstGeom>
                              </pic:spPr>
                            </pic:pic>
                          </a:graphicData>
                        </a:graphic>
                      </wp:inline>
                    </w:drawing>
                  </w:r>
                  <w:proofErr w:type="spellEnd"/>
                </w:p>
              </w:txbxContent>
            </v:textbox>
          </v:shape>
        </w:pict>
      </w:r>
    </w:p>
    <w:sectPr w:rsidRPr="00A6736F" w:rsidR="00D24043" w:rsidSect="00901FE1">
      <w:headerReference w:type="even" r:id="rId8"/>
      <w:headerReference w:type="default" r:id="rId9"/>
      <w:footerReference w:type="even" r:id="rId10"/>
      <w:footerReference w:type="default" r:id="rId11"/>
      <w:headerReference w:type="first" r:id="rId12"/>
      <w:footerReference w:type="first" r:id="rId13"/>
      <w:pgSz w:w="11910" w:h="16840"/>
      <w:pgMar w:top="2100" w:right="1680" w:bottom="960" w:left="3119" w:header="562" w:footer="53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3B7AE" w14:textId="77777777" w:rsidR="00D24043" w:rsidRDefault="00D24043">
      <w:r>
        <w:separator/>
      </w:r>
    </w:p>
  </w:endnote>
  <w:endnote w:type="continuationSeparator" w:id="0">
    <w:p w14:paraId="4604694B" w14:textId="77777777" w:rsidR="00D24043" w:rsidRDefault="00D24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G Omega">
    <w:altName w:val="Candara"/>
    <w:panose1 w:val="00000000000000000000"/>
    <w:charset w:val="00"/>
    <w:family w:val="swiss"/>
    <w:notTrueType/>
    <w:pitch w:val="variable"/>
    <w:sig w:usb0="00000003" w:usb1="00000000" w:usb2="00000000" w:usb3="00000000" w:csb0="00000001"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2F057D" w:rsidRDefault="002F057D" w14:paraId="515334DC" w14:textId="77777777">
    <w:pPr>
      <w:pStyle w:val="Pieddepage"/>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D24043" w:rsidP="00CD68E7" w:rsidRDefault="00D24043" w14:paraId="5D6CD5EA" w14:textId="77777777">
    <w:pPr>
      <w:pStyle w:val="Corpsdetexte"/>
      <w:spacing w:before="18" w:line="249" w:lineRule="auto"/>
      <w:jc w:val="center"/>
      <w:rPr>
        <w:color w:val="6D6E71"/>
        <w:w w:val="105"/>
      </w:rPr>
    </w:pPr>
  </w:p>
  <w:p w:rsidR="00D24043" w:rsidP="00CD68E7" w:rsidRDefault="00CB7857" w14:paraId="33574DB9" w14:textId="77777777">
    <w:pPr>
      <w:pStyle w:val="Corpsdetexte"/>
      <w:spacing w:before="18" w:line="249" w:lineRule="auto"/>
      <w:jc w:val="center"/>
      <w:rPr>
        <w:sz w:val="20"/>
      </w:rPr>
    </w:pPr>
    <w:r>
      <w:rPr>
        <w:noProof/>
        <w:lang w:val="en-US"/>
      </w:rPr>
      <w:pict w14:anchorId="3235B214">
        <v:shapetype o:spt="202.0" path="m,l,21600r21600,l21600,xe" coordsize="21600,21600" id="_x0000_t202">
          <v:stroke joinstyle="miter"/>
          <v:path gradientshapeok="t" o:connecttype="rect"/>
        </v:shapetype>
        <v:shape type="#_x0000_t202" style="position:absolute;left:0;text-align:left;margin-left:77.5pt;margin-top:-71.05pt;width:63.9pt;height:9.2pt;z-index:-251656704;mso-wrap-distance-left:0;mso-wrap-distance-right:0;mso-position-horizontal-relative:page;mso-position-vertical-relative:text" id="_x0000_s2090" stroked="f" fillcolor="#6d6e71">
          <v:textbox inset="0,0,0,0" style="mso-next-textbox:#_x0000_s2090">
            <w:txbxContent>
              <w:p w:rsidR="00D24043" w:rsidP="00CD68E7" w:rsidRDefault="00D24043" w14:paraId="7C4BDF3F" w14:textId="77777777">
                <w:pPr>
                  <w:spacing w:line="183" w:lineRule="exact"/>
                  <w:ind w:left="58"/>
                  <w:rPr>
                    <w:sz w:val="20"/>
                  </w:rPr>
                </w:pPr>
                <w:hyperlink r:id="rId1">
                  <w:r>
                    <w:rPr>
                      <w:color w:val="FFFFFF"/>
                      <w:sz w:val="20"/>
                    </w:rPr>
                    <w:t>www.ekip.eu</w:t>
                  </w:r>
                </w:hyperlink>
              </w:p>
            </w:txbxContent>
          </v:textbox>
          <w10:wrap type="topAndBottom" anchorx="page"/>
        </v:shape>
      </w:pict>
    </w: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2F057D" w:rsidRDefault="002F057D" w14:paraId="08AEB905"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2775A" w14:textId="77777777" w:rsidR="00D24043" w:rsidRDefault="00D24043">
      <w:r>
        <w:separator/>
      </w:r>
    </w:p>
  </w:footnote>
  <w:footnote w:type="continuationSeparator" w:id="0">
    <w:p w14:paraId="10E68A1F" w14:textId="77777777" w:rsidR="00D24043" w:rsidRDefault="00D24043">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2F057D" w:rsidRDefault="002F057D" w14:paraId="17EE0CE6" w14:textId="77777777">
    <w:pPr>
      <w:pStyle w:val="En-tte"/>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Pr="002F057D" w:rsidR="00D24043" w:rsidP="002F057D" w:rsidRDefault="00CB7857" w14:paraId="7C35C2F5" w14:textId="77777777">
    <w:pPr>
      <w:pStyle w:val="En-tte"/>
    </w:pPr>
    <w:r>
      <w:rPr>
        <w:noProof/>
      </w:rPr>
      <w:pict w14:anchorId="52195DF0">
        <v:shapetype o:spt="202.0" path="m,l,21600r21600,l21600,xe" coordsize="21600,21600" id="_x0000_t202">
          <v:stroke joinstyle="miter"/>
          <v:path gradientshapeok="t" o:connecttype="rect"/>
        </v:shapetype>
        <v:shape type="#_x0000_t202" style="position:absolute;margin-left:-.55pt;margin-top:-3.7pt;width:646.3pt;height:845.7pt;z-index:-251655680;visibility:visible;mso-wrap-distance-left:9pt;mso-wrap-distance-top:3.6pt;mso-wrap-distance-right:9pt;mso-wrap-distance-bottom:3.6pt;mso-position-horizontal-relative:page;mso-position-vertical:absolute;mso-position-vertical-relative:page;mso-width-relative:margin;mso-height-relative:margin;v-text-anchor:top" id="Zone de texte 2" o:spid="_x0000_s2115" stroked="f">
          <v:textbox style="mso-next-textbox:#Zone de texte 2">
            <w:txbxContent>
              <w:p w:rsidRPr="0001473C" w:rsidR="002F057D" w:rsidP="002F057D" w:rsidRDefault="002F057D" w14:paraId="1BEAF9B2" w14:textId="77777777">
                <w:pPr>
                  <w:ind w:left="-138"/>
                </w:pPr>
                <w:r w:rsidRPr="0001473C">
                  <w:rPr>
                    <w:noProof/>
                  </w:rPr>
                  <w:drawing>
                    <wp:inline distT="0" distB="0" distL="0" distR="0">
                      <wp:extent cx="7564513" cy="10685399"/>
                      <wp:effectExtent l="0" t="0" r="0" b="0"/>
                      <wp:docPr id="280023171" name="Image280023171"/>
                      <wp:cNvGraphicFramePr>
                        <a:graphicFrameLocks noChangeAspect="true"/>
                      </wp:cNvGraphicFramePr>
                      <a:graphic>
                        <a:graphicData uri="http://schemas.openxmlformats.org/drawingml/2006/picture">
                          <pic:pic>
                            <pic:nvPicPr>
                              <pic:cNvPr id="280023171" name=""/>
                              <pic:cNvPicPr/>
                            </pic:nvPicPr>
                            <pic:blipFill>
                              <a:blip r:embed="rId1"/>
                              <a:stretch>
                                <a:fillRect/>
                              </a:stretch>
                            </pic:blipFill>
                            <pic:spPr>
                              <a:xfrm>
                                <a:off x="0" y="0"/>
                                <a:ext cx="7564513" cy="10685399"/>
                              </a:xfrm>
                              <a:prstGeom prst="rect">
                                <a:avLst/>
                              </a:prstGeom>
                            </pic:spPr>
                          </pic:pic>
                        </a:graphicData>
                      </a:graphic>
                    </wp:inline>
                  </w:drawing>
                </w:r>
              </w:p>
            </w:txbxContent>
          </v:textbox>
          <w10:wrap anchorx="page" anchory="page"/>
        </v:shape>
      </w:pict>
    </w: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2F057D" w:rsidRDefault="002F057D" w14:paraId="334D8DB1" w14:textId="777777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3AA"/>
    <w:multiLevelType w:val="hybridMultilevel"/>
    <w:tmpl w:val="612661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4E41EE"/>
    <w:multiLevelType w:val="hybridMultilevel"/>
    <w:tmpl w:val="F9281F22"/>
    <w:lvl w:ilvl="0" w:tplc="758273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57406C"/>
    <w:multiLevelType w:val="hybridMultilevel"/>
    <w:tmpl w:val="F7F625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CB35CA5"/>
    <w:multiLevelType w:val="hybridMultilevel"/>
    <w:tmpl w:val="EE9453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BE503B4"/>
    <w:multiLevelType w:val="hybridMultilevel"/>
    <w:tmpl w:val="612661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3EC0364"/>
    <w:multiLevelType w:val="hybridMultilevel"/>
    <w:tmpl w:val="C0B808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65515782">
    <w:abstractNumId w:val="1"/>
  </w:num>
  <w:num w:numId="2" w16cid:durableId="834537421">
    <w:abstractNumId w:val="2"/>
  </w:num>
  <w:num w:numId="3" w16cid:durableId="1813017589">
    <w:abstractNumId w:val="5"/>
  </w:num>
  <w:num w:numId="4" w16cid:durableId="1945266949">
    <w:abstractNumId w:val="3"/>
  </w:num>
  <w:num w:numId="5" w16cid:durableId="1060399283">
    <w:abstractNumId w:val="4"/>
  </w:num>
  <w:num w:numId="6" w16cid:durableId="435752097">
    <w:abstractNumId w:val="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zoom w:percent="120"/>
  <w:proofState w:spelling="clean"/>
  <w:defaultTabStop w:val="720"/>
  <w:hyphenationZone w:val="425"/>
  <w:drawingGridHorizontalSpacing w:val="110"/>
  <w:displayHorizontalDrawingGridEvery w:val="2"/>
  <w:characterSpacingControl w:val="doNotCompress"/>
  <w:hdrShapeDefaults>
    <o:shapedefaults spidmax="2118" v:ext="edit">
      <o:colormenu strokecolor="none" v:ext="edit"/>
    </o:shapedefaults>
    <o:shapelayout v:ext="edit">
      <o:idmap data="2" v:ext="edit"/>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44EA2"/>
    <w:rsid w:val="00001BE2"/>
    <w:rsid w:val="00003CCD"/>
    <w:rsid w:val="00004B0A"/>
    <w:rsid w:val="00010A57"/>
    <w:rsid w:val="0003730F"/>
    <w:rsid w:val="00037EBD"/>
    <w:rsid w:val="000C7106"/>
    <w:rsid w:val="00125FDD"/>
    <w:rsid w:val="001463E9"/>
    <w:rsid w:val="001638B4"/>
    <w:rsid w:val="001C1AB0"/>
    <w:rsid w:val="001E77CD"/>
    <w:rsid w:val="001F3B7D"/>
    <w:rsid w:val="002836DF"/>
    <w:rsid w:val="002B706A"/>
    <w:rsid w:val="002E135C"/>
    <w:rsid w:val="002F057D"/>
    <w:rsid w:val="002F08FA"/>
    <w:rsid w:val="002F1B47"/>
    <w:rsid w:val="002F35E9"/>
    <w:rsid w:val="002F7045"/>
    <w:rsid w:val="00315CB5"/>
    <w:rsid w:val="00325EE3"/>
    <w:rsid w:val="00327689"/>
    <w:rsid w:val="003868E6"/>
    <w:rsid w:val="00395687"/>
    <w:rsid w:val="003C6936"/>
    <w:rsid w:val="003D14DA"/>
    <w:rsid w:val="00451C96"/>
    <w:rsid w:val="0049437C"/>
    <w:rsid w:val="004A6310"/>
    <w:rsid w:val="004F3F97"/>
    <w:rsid w:val="005C0069"/>
    <w:rsid w:val="00627566"/>
    <w:rsid w:val="006311B0"/>
    <w:rsid w:val="006507CD"/>
    <w:rsid w:val="006736EC"/>
    <w:rsid w:val="00675FB3"/>
    <w:rsid w:val="006C23B1"/>
    <w:rsid w:val="006C5036"/>
    <w:rsid w:val="006D006F"/>
    <w:rsid w:val="006E5574"/>
    <w:rsid w:val="00703D06"/>
    <w:rsid w:val="00714173"/>
    <w:rsid w:val="007147B6"/>
    <w:rsid w:val="00741212"/>
    <w:rsid w:val="0077156E"/>
    <w:rsid w:val="007B34BF"/>
    <w:rsid w:val="007B60EB"/>
    <w:rsid w:val="007D0A04"/>
    <w:rsid w:val="00831FDF"/>
    <w:rsid w:val="00846A72"/>
    <w:rsid w:val="008C3CF4"/>
    <w:rsid w:val="008D1D7A"/>
    <w:rsid w:val="00901FE1"/>
    <w:rsid w:val="009051CE"/>
    <w:rsid w:val="009258E8"/>
    <w:rsid w:val="009A4FBC"/>
    <w:rsid w:val="009B6F1D"/>
    <w:rsid w:val="009D2AD4"/>
    <w:rsid w:val="009E542F"/>
    <w:rsid w:val="00A415FD"/>
    <w:rsid w:val="00A6736F"/>
    <w:rsid w:val="00A67C70"/>
    <w:rsid w:val="00AB5103"/>
    <w:rsid w:val="00AE5913"/>
    <w:rsid w:val="00B00A94"/>
    <w:rsid w:val="00B15774"/>
    <w:rsid w:val="00B265D1"/>
    <w:rsid w:val="00B46C17"/>
    <w:rsid w:val="00B5726E"/>
    <w:rsid w:val="00B727BA"/>
    <w:rsid w:val="00B80123"/>
    <w:rsid w:val="00B813D2"/>
    <w:rsid w:val="00B82708"/>
    <w:rsid w:val="00B83ED7"/>
    <w:rsid w:val="00B93191"/>
    <w:rsid w:val="00BA3190"/>
    <w:rsid w:val="00C33357"/>
    <w:rsid w:val="00C434D4"/>
    <w:rsid w:val="00C44EA2"/>
    <w:rsid w:val="00C539B2"/>
    <w:rsid w:val="00C7044F"/>
    <w:rsid w:val="00C97059"/>
    <w:rsid w:val="00CB4217"/>
    <w:rsid w:val="00CD68E7"/>
    <w:rsid w:val="00D161D8"/>
    <w:rsid w:val="00D24043"/>
    <w:rsid w:val="00D87F6A"/>
    <w:rsid w:val="00E04286"/>
    <w:rsid w:val="00E2468D"/>
    <w:rsid w:val="00E44531"/>
    <w:rsid w:val="00E53FB7"/>
    <w:rsid w:val="00F373F4"/>
    <w:rsid w:val="00F46FF5"/>
    <w:rsid w:val="00F51A3D"/>
    <w:rsid w:val="00FA047E"/>
    <w:rsid w:val="00FB0D02"/>
    <w:rsid w:val="00FB1D02"/>
    <w:rsid w:val="00FF11C6"/>
    <w:rsid w:val="00FF53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spidmax="2118" v:ext="edit">
      <o:colormenu strokecolor="none" v:ext="edit"/>
    </o:shapedefaults>
    <o:shapelayout v:ext="edit">
      <o:idmap data="1" v:ext="edit"/>
    </o:shapelayout>
  </w:shapeDefaults>
  <w:decimalSymbol w:val=","/>
  <w:listSeparator w:val=";"/>
  <w14:docId w14:val="77C86F2F"/>
  <w15:docId w15:val="{42F1E564-D8C1-41EF-BC28-D985C538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link w:val="Titre1Car"/>
    <w:uiPriority w:val="9"/>
    <w:qFormat/>
    <w:pPr>
      <w:ind w:left="339"/>
      <w:outlineLvl w:val="0"/>
    </w:pPr>
    <w:rPr>
      <w:rFonts w:ascii="Trebuchet MS" w:eastAsia="Trebuchet MS" w:hAnsi="Trebuchet MS" w:cs="Trebuchet MS"/>
      <w:b/>
      <w:bCs/>
      <w:sz w:val="14"/>
      <w:szCs w:val="14"/>
    </w:rPr>
  </w:style>
  <w:style w:type="paragraph" w:styleId="Titre2">
    <w:name w:val="heading 2"/>
    <w:basedOn w:val="Normal"/>
    <w:next w:val="Normal"/>
    <w:link w:val="Titre2Car"/>
    <w:uiPriority w:val="9"/>
    <w:semiHidden/>
    <w:unhideWhenUsed/>
    <w:qFormat/>
    <w:rsid w:val="00D87F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4">
    <w:name w:val="heading 4"/>
    <w:basedOn w:val="Normal"/>
    <w:next w:val="Normal"/>
    <w:link w:val="Titre4Car"/>
    <w:uiPriority w:val="9"/>
    <w:semiHidden/>
    <w:unhideWhenUsed/>
    <w:qFormat/>
    <w:rsid w:val="00675FB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14"/>
      <w:szCs w:val="1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004B0A"/>
    <w:pPr>
      <w:tabs>
        <w:tab w:val="center" w:pos="4536"/>
        <w:tab w:val="right" w:pos="9072"/>
      </w:tabs>
    </w:pPr>
  </w:style>
  <w:style w:type="character" w:customStyle="1" w:styleId="En-tteCar">
    <w:name w:val="En-tête Car"/>
    <w:basedOn w:val="Policepardfaut"/>
    <w:link w:val="En-tte"/>
    <w:uiPriority w:val="99"/>
    <w:rsid w:val="00004B0A"/>
    <w:rPr>
      <w:rFonts w:ascii="Arial" w:eastAsia="Arial" w:hAnsi="Arial" w:cs="Arial"/>
    </w:rPr>
  </w:style>
  <w:style w:type="paragraph" w:styleId="Pieddepage">
    <w:name w:val="footer"/>
    <w:basedOn w:val="Normal"/>
    <w:link w:val="PieddepageCar"/>
    <w:uiPriority w:val="99"/>
    <w:unhideWhenUsed/>
    <w:rsid w:val="00004B0A"/>
    <w:pPr>
      <w:tabs>
        <w:tab w:val="center" w:pos="4536"/>
        <w:tab w:val="right" w:pos="9072"/>
      </w:tabs>
    </w:pPr>
  </w:style>
  <w:style w:type="character" w:customStyle="1" w:styleId="PieddepageCar">
    <w:name w:val="Pied de page Car"/>
    <w:basedOn w:val="Policepardfaut"/>
    <w:link w:val="Pieddepage"/>
    <w:uiPriority w:val="99"/>
    <w:rsid w:val="00004B0A"/>
    <w:rPr>
      <w:rFonts w:ascii="Arial" w:eastAsia="Arial" w:hAnsi="Arial" w:cs="Arial"/>
    </w:rPr>
  </w:style>
  <w:style w:type="character" w:styleId="Lienhypertexte">
    <w:name w:val="Hyperlink"/>
    <w:basedOn w:val="Policepardfaut"/>
    <w:uiPriority w:val="99"/>
    <w:unhideWhenUsed/>
    <w:rsid w:val="00004B0A"/>
    <w:rPr>
      <w:color w:val="0000FF" w:themeColor="hyperlink"/>
      <w:u w:val="single"/>
    </w:rPr>
  </w:style>
  <w:style w:type="character" w:customStyle="1" w:styleId="Titre1Car">
    <w:name w:val="Titre 1 Car"/>
    <w:basedOn w:val="Policepardfaut"/>
    <w:link w:val="Titre1"/>
    <w:uiPriority w:val="9"/>
    <w:rsid w:val="00F51A3D"/>
    <w:rPr>
      <w:rFonts w:ascii="Trebuchet MS" w:eastAsia="Trebuchet MS" w:hAnsi="Trebuchet MS" w:cs="Trebuchet MS"/>
      <w:b/>
      <w:bCs/>
      <w:sz w:val="14"/>
      <w:szCs w:val="14"/>
    </w:rPr>
  </w:style>
  <w:style w:type="character" w:customStyle="1" w:styleId="CorpsdetexteCar">
    <w:name w:val="Corps de texte Car"/>
    <w:basedOn w:val="Policepardfaut"/>
    <w:link w:val="Corpsdetexte"/>
    <w:uiPriority w:val="1"/>
    <w:rsid w:val="00F51A3D"/>
    <w:rPr>
      <w:rFonts w:ascii="Arial" w:eastAsia="Arial" w:hAnsi="Arial" w:cs="Arial"/>
      <w:sz w:val="14"/>
      <w:szCs w:val="14"/>
    </w:rPr>
  </w:style>
  <w:style w:type="character" w:customStyle="1" w:styleId="Mentionnonrsolue1">
    <w:name w:val="Mention non résolue1"/>
    <w:basedOn w:val="Policepardfaut"/>
    <w:uiPriority w:val="99"/>
    <w:semiHidden/>
    <w:unhideWhenUsed/>
    <w:rsid w:val="005C0069"/>
    <w:rPr>
      <w:color w:val="605E5C"/>
      <w:shd w:val="clear" w:color="auto" w:fill="E1DFDD"/>
    </w:rPr>
  </w:style>
  <w:style w:type="paragraph" w:styleId="Retraitcorpsdetexte2">
    <w:name w:val="Body Text Indent 2"/>
    <w:basedOn w:val="Normal"/>
    <w:link w:val="Retraitcorpsdetexte2Car"/>
    <w:uiPriority w:val="99"/>
    <w:semiHidden/>
    <w:unhideWhenUsed/>
    <w:rsid w:val="00703D06"/>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703D06"/>
    <w:rPr>
      <w:rFonts w:ascii="Arial" w:eastAsia="Arial" w:hAnsi="Arial" w:cs="Arial"/>
    </w:rPr>
  </w:style>
  <w:style w:type="paragraph" w:styleId="Notedebasdepage">
    <w:name w:val="footnote text"/>
    <w:basedOn w:val="Normal"/>
    <w:link w:val="NotedebasdepageCar"/>
    <w:uiPriority w:val="99"/>
    <w:semiHidden/>
    <w:rsid w:val="00703D06"/>
    <w:pPr>
      <w:widowControl/>
      <w:autoSpaceDE/>
      <w:autoSpaceDN/>
      <w:jc w:val="both"/>
    </w:pPr>
    <w:rPr>
      <w:rFonts w:ascii="CG Omega" w:eastAsia="Times New Roman" w:hAnsi="CG Omega" w:cs="CG Omega"/>
      <w:sz w:val="20"/>
      <w:szCs w:val="20"/>
      <w:lang w:val="fr-CA" w:eastAsia="fr-FR"/>
    </w:rPr>
  </w:style>
  <w:style w:type="character" w:customStyle="1" w:styleId="NotedebasdepageCar">
    <w:name w:val="Note de bas de page Car"/>
    <w:basedOn w:val="Policepardfaut"/>
    <w:link w:val="Notedebasdepage"/>
    <w:uiPriority w:val="99"/>
    <w:semiHidden/>
    <w:rsid w:val="00703D06"/>
    <w:rPr>
      <w:rFonts w:ascii="CG Omega" w:eastAsia="Times New Roman" w:hAnsi="CG Omega" w:cs="CG Omega"/>
      <w:sz w:val="20"/>
      <w:szCs w:val="20"/>
      <w:lang w:val="fr-CA" w:eastAsia="fr-FR"/>
    </w:rPr>
  </w:style>
  <w:style w:type="character" w:customStyle="1" w:styleId="Titre2Car">
    <w:name w:val="Titre 2 Car"/>
    <w:basedOn w:val="Policepardfaut"/>
    <w:link w:val="Titre2"/>
    <w:uiPriority w:val="9"/>
    <w:semiHidden/>
    <w:rsid w:val="00D87F6A"/>
    <w:rPr>
      <w:rFonts w:asciiTheme="majorHAnsi" w:eastAsiaTheme="majorEastAsia" w:hAnsiTheme="majorHAnsi" w:cstheme="majorBidi"/>
      <w:color w:val="365F91" w:themeColor="accent1" w:themeShade="BF"/>
      <w:sz w:val="26"/>
      <w:szCs w:val="26"/>
    </w:rPr>
  </w:style>
  <w:style w:type="character" w:customStyle="1" w:styleId="Titre4Car">
    <w:name w:val="Titre 4 Car"/>
    <w:basedOn w:val="Policepardfaut"/>
    <w:link w:val="Titre4"/>
    <w:uiPriority w:val="9"/>
    <w:semiHidden/>
    <w:rsid w:val="00675FB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04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footer3.xml" Type="http://schemas.openxmlformats.org/officeDocument/2006/relationships/footer" Id="rId13"/>
    <Relationship Target="settings.xml" Type="http://schemas.openxmlformats.org/officeDocument/2006/relationships/settings" Id="rId3"/>
    <Relationship Target="media/image1.png" Type="http://schemas.openxmlformats.org/officeDocument/2006/relationships/image" Id="rId7"/>
    <Relationship Target="header3.xml" Type="http://schemas.openxmlformats.org/officeDocument/2006/relationships/header" Id="rId12"/>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er2.xml" Type="http://schemas.openxmlformats.org/officeDocument/2006/relationships/footer" Id="rId11"/>
    <Relationship Target="footnotes.xml" Type="http://schemas.openxmlformats.org/officeDocument/2006/relationships/footnotes" Id="rId5"/>
    <Relationship Target="theme/theme1.xml" Type="http://schemas.openxmlformats.org/officeDocument/2006/relationships/theme" Id="rId15"/>
    <Relationship Target="footer1.xml" Type="http://schemas.openxmlformats.org/officeDocument/2006/relationships/footer" Id="rId10"/>
    <Relationship Target="webSettings.xml" Type="http://schemas.openxmlformats.org/officeDocument/2006/relationships/webSettings" Id="rId4"/>
    <Relationship Target="header2.xml" Type="http://schemas.openxmlformats.org/officeDocument/2006/relationships/header" Id="rId9"/>
    <Relationship Target="fontTable.xml" Type="http://schemas.openxmlformats.org/officeDocument/2006/relationships/fontTable" Id="rId14"/>
    <Relationship Target="media/document_image_rId16.png" Type="http://schemas.openxmlformats.org/officeDocument/2006/relationships/image" Id="rId16"/>
    <Relationship Target="media/document_image_rId17.png" Type="http://schemas.openxmlformats.org/officeDocument/2006/relationships/image" Id="rId17"/>
    <Relationship Target="media/document_image_rId18.png" Type="http://schemas.openxmlformats.org/officeDocument/2006/relationships/image" Id="rId18"/>
    <Relationship Target="media/document_image_rId19.png" Type="http://schemas.openxmlformats.org/officeDocument/2006/relationships/image" Id="rId19"/>
</Relationships>

</file>

<file path=word/_rels/footer2.xml.rels><?xml version="1.0" encoding="UTF-8" standalone="yes"?>
<Relationships xmlns="http://schemas.openxmlformats.org/package/2006/relationships">
    <Relationship TargetMode="External" Target="http://www.ekip.eu/" Type="http://schemas.openxmlformats.org/officeDocument/2006/relationships/hyperlink" Id="rId1"/>
</Relationships>

</file>

<file path=word/_rels/header2.xml.rels><?xml version="1.0" encoding="UTF-8" standalone="yes"?>
<Relationships xmlns="http://schemas.openxmlformats.org/package/2006/relationships">
    <Relationship Target="media/image2.png" Type="http://schemas.openxmlformats.org/officeDocument/2006/relationships/image" Id="r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192</Words>
  <Characters>1057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EKIP_TDL</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EKIP_TDL</dc:title>
  <dc:creator>Jussiaume François</dc:creator>
  <cp:lastModifiedBy>Vanessa Despaux</cp:lastModifiedBy>
  <cp:revision>54</cp:revision>
  <cp:lastPrinted>2019-04-19T13:52:00Z</cp:lastPrinted>
  <dcterms:created xsi:type="dcterms:W3CDTF">2019-04-19T14:03:00Z</dcterms:created>
  <dcterms:modified xsi:type="dcterms:W3CDTF">2025-11-05T13:24:00Z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2019-03-12T00:00:00Z</vt:filetime>
  </property>
  <property fmtid="{D5CDD505-2E9C-101B-9397-08002B2CF9AE}" pid="3" name="Creator">
    <vt:lpwstr>Adobe Illustrator CC 23.0 (Macintosh)</vt:lpwstr>
  </property>
  <property fmtid="{D5CDD505-2E9C-101B-9397-08002B2CF9AE}" pid="4" name="LastSaved">
    <vt:filetime>2019-04-16T00:00:00Z</vt:filetime>
  </property>
</Properties>
</file>