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image/png" PartName="/word/media/document_image_rId10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REFERENCE JAXB in Oracle Java 1.8.0_351 on Linux -->
    <w:p w:rsidR="000179E9" w:rsidP="000179E9" w:rsidRDefault="000179E9" w14:paraId="58EC36D7" w14:textId="77777777">
      <w:pPr>
        <w:ind w:left="-993" w:right="-993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524125" cy="1219200"/>
            <wp:effectExtent l="0" t="0" r="9525" b="0"/>
            <wp:docPr id="1" name="Image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>
                      <a:picLocks noChangeAspect="true" noChangeArrowheads="true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0A61D6" w:rsidR="000942D2" w:rsidP="000942D2" w:rsidRDefault="000179E9" w14:paraId="7900C692" w14:textId="77777777">
      <w:pPr>
        <w:ind w:left="851" w:right="-993"/>
        <w:jc w:val="right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46353/</w:t>
      </w:r>
      <w:r w:rsidRPr="000A61D6" w:rsidR="000942D2">
        <w:rPr>
          <w:rFonts w:ascii="Arial" w:hAnsi="Arial" w:cs="Arial"/>
          <w:sz w:val="16"/>
          <w:szCs w:val="16"/>
        </w:rPr>
        <w:t>FJ/CL</w:t>
      </w:r>
      <w:r w:rsidRPr="000A61D6" w:rsidR="000942D2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</w:p>
    <w:p w:rsidRPr="000A61D6" w:rsidR="000942D2" w:rsidP="000942D2" w:rsidRDefault="00812324" w14:paraId="2DCEC188" w14:textId="77777777">
      <w:pPr>
        <w:ind w:left="851" w:right="-993"/>
        <w:jc w:val="right"/>
        <w:rPr>
          <w:rFonts w:ascii="Arial" w:hAnsi="Arial" w:cs="Arial"/>
          <w:sz w:val="16"/>
          <w:szCs w:val="16"/>
        </w:rPr>
      </w:pPr>
      <w:r w:rsidRPr="000A61D6">
        <w:rPr>
          <w:rFonts w:ascii="Arial" w:hAnsi="Arial" w:cs="Arial"/>
          <w:sz w:val="16"/>
          <w:szCs w:val="16"/>
        </w:rPr>
        <w:t>N° du greffe : 4159125</w:t>
      </w:r>
    </w:p>
    <w:p w:rsidRPr="000A61D6" w:rsidR="006138F0" w:rsidP="006138F0" w:rsidRDefault="006138F0" w14:paraId="6FE346DC" w14:textId="77777777">
      <w:pPr>
        <w:ind w:left="-851" w:right="-993"/>
        <w:rPr>
          <w:rFonts w:ascii="Arial" w:hAnsi="Arial" w:cs="Arial"/>
          <w:b/>
          <w:bCs/>
          <w:u w:val="single"/>
        </w:rPr>
      </w:pPr>
      <w:r w:rsidRPr="000A61D6">
        <w:rPr>
          <w:rFonts w:ascii="Arial" w:hAnsi="Arial" w:cs="Arial"/>
          <w:b/>
          <w:bCs/>
          <w:u w:val="single"/>
        </w:rPr>
        <w:t>Tribunal de Commerce de PAU</w:t>
      </w:r>
    </w:p>
    <w:p w:rsidRPr="000A61D6" w:rsidR="006138F0" w:rsidP="006138F0" w:rsidRDefault="006138F0" w14:paraId="7D22588F" w14:textId="77777777">
      <w:pPr>
        <w:ind w:left="-851"/>
        <w:rPr>
          <w:rFonts w:ascii="Arial" w:hAnsi="Arial" w:cs="Arial"/>
          <w:b/>
          <w:bCs/>
        </w:rPr>
      </w:pPr>
      <w:r w:rsidRPr="000A61D6">
        <w:rPr>
          <w:rFonts w:ascii="Arial" w:hAnsi="Arial" w:cs="Arial"/>
          <w:b/>
          <w:bCs/>
        </w:rPr>
        <w:t xml:space="preserve">Liquidation Judiciaire simplifiée </w:t>
      </w:r>
    </w:p>
    <w:p w:rsidRPr="000A61D6" w:rsidR="006138F0" w:rsidP="006138F0" w:rsidRDefault="00DF65EF" w14:paraId="29AC62DB" w14:textId="77777777">
      <w:pPr>
        <w:ind w:left="-8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0A61D6" w:rsidR="006138F0">
        <w:rPr>
          <w:rFonts w:ascii="Arial" w:hAnsi="Arial" w:cs="Arial"/>
          <w:b/>
          <w:bCs/>
        </w:rPr>
        <w:t xml:space="preserve">SARLU INSTITUT SEVE BEAUTE </w:t>
      </w:r>
    </w:p>
    <w:p w:rsidRPr="000A61D6" w:rsidR="006138F0" w:rsidP="006138F0" w:rsidRDefault="006138F0" w14:paraId="55593D9B" w14:textId="77777777">
      <w:pPr>
        <w:ind w:left="-851"/>
        <w:rPr>
          <w:rFonts w:ascii="Arial" w:hAnsi="Arial" w:cs="Arial"/>
          <w:b/>
          <w:bCs/>
        </w:rPr>
      </w:pPr>
      <w:r w:rsidRPr="000A61D6">
        <w:rPr>
          <w:rFonts w:ascii="Arial" w:hAnsi="Arial" w:cs="Arial"/>
          <w:b/>
          <w:bCs/>
        </w:rPr>
        <w:t>Rue des oustalots prolongés Centre commercial de la porte d'Aspe 64400 OLORON-SAINTE-MARIE</w:t>
      </w:r>
    </w:p>
    <w:p w:rsidRPr="000A61D6" w:rsidR="006138F0" w:rsidP="006138F0" w:rsidRDefault="006138F0" w14:paraId="5B9D392D" w14:textId="77777777">
      <w:pPr>
        <w:ind w:left="-851"/>
        <w:rPr>
          <w:rFonts w:ascii="Arial" w:hAnsi="Arial" w:cs="Arial"/>
          <w:b/>
          <w:bCs/>
        </w:rPr>
      </w:pPr>
      <w:r w:rsidRPr="000A61D6">
        <w:rPr>
          <w:rFonts w:ascii="Arial" w:hAnsi="Arial" w:cs="Arial"/>
          <w:b/>
          <w:kern w:val="2"/>
        </w:rPr>
        <w:t>Activité de soin de beauté de balneo, vente de produits de beauté, bijoux, fantaisies, lingerie</w:t>
      </w:r>
    </w:p>
    <w:p w:rsidRPr="000A61D6" w:rsidR="006138F0" w:rsidP="006138F0" w:rsidRDefault="006138F0" w14:paraId="39A75355" w14:textId="77777777">
      <w:pPr>
        <w:ind w:left="-851"/>
        <w:rPr>
          <w:rFonts w:ascii="Arial" w:hAnsi="Arial" w:cs="Arial"/>
          <w:b/>
          <w:bCs/>
        </w:rPr>
      </w:pPr>
      <w:r w:rsidRPr="000A61D6">
        <w:rPr>
          <w:rFonts w:ascii="Arial" w:hAnsi="Arial" w:cs="Arial"/>
          <w:b/>
          <w:bCs/>
        </w:rPr>
        <w:t>Jugement du 01/10/2024</w:t>
      </w:r>
    </w:p>
    <w:p w:rsidRPr="000A61D6" w:rsidR="006138F0" w:rsidP="006138F0" w:rsidRDefault="006138F0" w14:paraId="6334B181" w14:textId="77777777">
      <w:pPr>
        <w:ind w:left="-851"/>
        <w:rPr>
          <w:rFonts w:ascii="Arial" w:hAnsi="Arial" w:cs="Arial"/>
          <w:b/>
          <w:bCs/>
        </w:rPr>
      </w:pPr>
      <w:r w:rsidRPr="000A61D6">
        <w:rPr>
          <w:rFonts w:ascii="Arial" w:hAnsi="Arial" w:cs="Arial"/>
          <w:b/>
          <w:noProof/>
        </w:rPr>
        <w:drawing>
          <wp:inline distT="0" distB="0" distL="0" distR="0">
            <wp:extent cx="1800225" cy="419100"/>
            <wp:effectExtent l="0" t="0" r="0" b="0"/>
            <wp:docPr id="3" name="Image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mage 2"/>
                    <pic:cNvPicPr>
                      <a:picLocks noChangeAspect="true" noChangeArrowheads="true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A61D6" w:rsidR="000A61D6" w:rsidP="000A61D6" w:rsidRDefault="00C3225B" w14:paraId="778A8298" w14:textId="77777777">
      <w:pPr>
        <w:ind w:left="-851"/>
        <w:jc w:val="left"/>
        <w:rPr>
          <w:rFonts w:ascii="Arial" w:hAnsi="Arial" w:cs="Arial"/>
          <w:b/>
          <w:bCs/>
          <w:sz w:val="20"/>
          <w:szCs w:val="20"/>
        </w:rPr>
      </w:pPr>
      <w:r w:rsidRPr="000A61D6">
        <w:rPr>
          <w:rFonts w:ascii="Arial" w:hAnsi="Arial" w:cs="Arial"/>
          <w:b/>
          <w:bCs/>
          <w:sz w:val="20"/>
          <w:szCs w:val="20"/>
          <w:u w:val="single"/>
        </w:rPr>
        <w:t>Juge-Commissaire</w:t>
      </w:r>
      <w:r w:rsidRPr="000A61D6">
        <w:rPr>
          <w:rFonts w:ascii="Arial" w:hAnsi="Arial" w:cs="Arial"/>
          <w:b/>
          <w:bCs/>
          <w:sz w:val="20"/>
          <w:szCs w:val="20"/>
        </w:rPr>
        <w:t xml:space="preserve"> : Monsieur Marc MARTIN</w:t>
      </w:r>
    </w:p>
    <w:p w:rsidR="003D7F13" w:rsidP="000A61D6" w:rsidRDefault="00C3225B" w14:paraId="17C0EE2B" w14:textId="77777777">
      <w:pPr>
        <w:ind w:left="-851"/>
        <w:jc w:val="left"/>
        <w:rPr>
          <w:rFonts w:ascii="Arial" w:hAnsi="Arial" w:cs="Arial"/>
          <w:b/>
          <w:bCs/>
          <w:sz w:val="20"/>
          <w:szCs w:val="20"/>
        </w:rPr>
      </w:pPr>
      <w:r w:rsidRPr="000A61D6">
        <w:rPr>
          <w:rFonts w:ascii="Arial" w:hAnsi="Arial" w:cs="Arial"/>
          <w:b/>
          <w:bCs/>
          <w:sz w:val="20"/>
          <w:szCs w:val="20"/>
          <w:u w:val="single"/>
        </w:rPr>
        <w:t xml:space="preserve">Liquidation Judiciaire simplifiée </w:t>
      </w:r>
      <w:r w:rsidRPr="000A61D6">
        <w:rPr>
          <w:rFonts w:ascii="Arial" w:hAnsi="Arial" w:cs="Arial"/>
          <w:b/>
          <w:bCs/>
          <w:sz w:val="20"/>
          <w:szCs w:val="20"/>
        </w:rPr>
        <w:t>: SELARL EKIP’, prise en la personne de Maître François LEGRAND</w:t>
      </w:r>
    </w:p>
    <w:p w:rsidRPr="000A61D6" w:rsidR="000A61D6" w:rsidP="000A61D6" w:rsidRDefault="000A61D6" w14:paraId="5F7D9F4B" w14:textId="77777777">
      <w:pPr>
        <w:ind w:left="-851"/>
        <w:jc w:val="left"/>
        <w:rPr>
          <w:rFonts w:ascii="Arial" w:hAnsi="Arial" w:cs="Arial"/>
          <w:b/>
          <w:bCs/>
          <w:sz w:val="20"/>
          <w:szCs w:val="20"/>
        </w:rPr>
      </w:pPr>
    </w:p>
    <w:p w:rsidRPr="000A61D6" w:rsidR="003D7F13" w:rsidP="003D7F13" w:rsidRDefault="003D7F13" w14:paraId="7154D882" w14:textId="77777777">
      <w:pPr>
        <w:pBdr>
          <w:top w:val="single" w:color="auto" w:sz="36" w:space="1" w:shadow="true"/>
          <w:left w:val="single" w:color="auto" w:sz="36" w:space="1" w:shadow="true"/>
          <w:bottom w:val="single" w:color="auto" w:sz="36" w:space="1" w:shadow="true"/>
          <w:right w:val="single" w:color="auto" w:sz="36" w:space="0" w:shadow="true"/>
        </w:pBdr>
        <w:ind w:left="-851" w:right="2835"/>
        <w:jc w:val="center"/>
        <w:rPr>
          <w:rFonts w:ascii="Arial" w:hAnsi="Arial" w:cs="Arial"/>
          <w:i/>
          <w:iCs/>
          <w:sz w:val="28"/>
          <w:szCs w:val="28"/>
        </w:rPr>
      </w:pPr>
      <w:r w:rsidRPr="000A61D6">
        <w:rPr>
          <w:rFonts w:ascii="Arial" w:hAnsi="Arial" w:cs="Arial"/>
          <w:i/>
          <w:iCs/>
          <w:sz w:val="28"/>
          <w:szCs w:val="28"/>
        </w:rPr>
        <w:t xml:space="preserve">REQUETE AUX FINS DE PROROGATION </w:t>
      </w:r>
    </w:p>
    <w:p w:rsidRPr="000A61D6" w:rsidR="003D7F13" w:rsidP="003D7F13" w:rsidRDefault="003D7F13" w14:paraId="5F02F261" w14:textId="77777777">
      <w:pPr>
        <w:pBdr>
          <w:top w:val="single" w:color="auto" w:sz="36" w:space="1" w:shadow="true"/>
          <w:left w:val="single" w:color="auto" w:sz="36" w:space="1" w:shadow="true"/>
          <w:bottom w:val="single" w:color="auto" w:sz="36" w:space="1" w:shadow="true"/>
          <w:right w:val="single" w:color="auto" w:sz="36" w:space="0" w:shadow="true"/>
        </w:pBdr>
        <w:ind w:left="-851" w:right="2835"/>
        <w:jc w:val="center"/>
        <w:rPr>
          <w:rFonts w:ascii="Arial" w:hAnsi="Arial" w:cs="Arial"/>
          <w:i/>
          <w:iCs/>
          <w:sz w:val="28"/>
          <w:szCs w:val="28"/>
        </w:rPr>
      </w:pPr>
      <w:r w:rsidRPr="000A61D6">
        <w:rPr>
          <w:rFonts w:ascii="Arial" w:hAnsi="Arial" w:cs="Arial"/>
          <w:i/>
          <w:iCs/>
          <w:sz w:val="28"/>
          <w:szCs w:val="28"/>
        </w:rPr>
        <w:t>DU DELAI DE CLOTURE</w:t>
      </w:r>
    </w:p>
    <w:p w:rsidRPr="000A61D6" w:rsidR="003D7F13" w:rsidP="003D7F13" w:rsidRDefault="003D7F13" w14:paraId="0F195686" w14:textId="77777777">
      <w:pPr>
        <w:pBdr>
          <w:top w:val="single" w:color="auto" w:sz="36" w:space="1" w:shadow="true"/>
          <w:left w:val="single" w:color="auto" w:sz="36" w:space="1" w:shadow="true"/>
          <w:bottom w:val="single" w:color="auto" w:sz="36" w:space="1" w:shadow="true"/>
          <w:right w:val="single" w:color="auto" w:sz="36" w:space="0" w:shadow="true"/>
        </w:pBdr>
        <w:ind w:left="-851" w:right="2835"/>
        <w:jc w:val="center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>C. com., art. L. 643-9 &amp; R. 643-17</w:t>
      </w:r>
    </w:p>
    <w:p w:rsidRPr="000A61D6" w:rsidR="003D7F13" w:rsidP="003D7F13" w:rsidRDefault="003D7F13" w14:paraId="5A18F9A4" w14:textId="77777777">
      <w:pPr>
        <w:ind w:left="851"/>
        <w:rPr>
          <w:rFonts w:ascii="Arial" w:hAnsi="Arial" w:cs="Arial"/>
          <w:b/>
          <w:bCs/>
        </w:rPr>
      </w:pPr>
    </w:p>
    <w:p w:rsidRPr="000A61D6" w:rsidR="003D7F13" w:rsidP="00CF25FD" w:rsidRDefault="003D7F13" w14:paraId="0B2DF3CE" w14:textId="77777777">
      <w:pPr>
        <w:ind w:left="-851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>A Mesdames et Messieurs Les Président et Juges composant le Tribunal,</w:t>
      </w:r>
    </w:p>
    <w:p w:rsidRPr="000A61D6" w:rsidR="003D7F13" w:rsidP="00CF25FD" w:rsidRDefault="003D7F13" w14:paraId="7CEED689" w14:textId="77777777">
      <w:pPr>
        <w:ind w:left="-851"/>
        <w:rPr>
          <w:rFonts w:ascii="Arial" w:hAnsi="Arial" w:cs="Arial"/>
          <w:sz w:val="20"/>
          <w:szCs w:val="20"/>
        </w:rPr>
      </w:pPr>
    </w:p>
    <w:p w:rsidRPr="000A61D6" w:rsidR="003D7F13" w:rsidP="00CF25FD" w:rsidRDefault="0050272E" w14:paraId="71A94884" w14:textId="77777777">
      <w:pPr>
        <w:ind w:left="-851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 xml:space="preserve">La soussignée, SELARL EKIP’, représentée par François LEGRAND, mandataire judiciaire, domiciliée 3, Place Albert 1er BP 127, 64001 PAU CEDEX </w:t>
      </w:r>
      <w:r w:rsidRPr="000A61D6" w:rsidR="003D7F13">
        <w:rPr>
          <w:rFonts w:ascii="Arial" w:hAnsi="Arial" w:cs="Arial"/>
          <w:sz w:val="20"/>
          <w:szCs w:val="20"/>
        </w:rPr>
        <w:t>a l’honneur de vous exposer :</w:t>
      </w:r>
    </w:p>
    <w:p w:rsidRPr="000A61D6" w:rsidR="003D7F13" w:rsidP="00CF25FD" w:rsidRDefault="003D7F13" w14:paraId="064FEED0" w14:textId="77777777">
      <w:pPr>
        <w:ind w:left="-851"/>
        <w:jc w:val="left"/>
        <w:rPr>
          <w:rFonts w:ascii="Arial" w:hAnsi="Arial" w:cs="Arial"/>
          <w:sz w:val="20"/>
          <w:szCs w:val="20"/>
        </w:rPr>
      </w:pPr>
    </w:p>
    <w:p w:rsidRPr="000A61D6" w:rsidR="003D7F13" w:rsidP="00CF25FD" w:rsidRDefault="003D7F13" w14:paraId="4389429B" w14:textId="77777777">
      <w:pPr>
        <w:ind w:left="-851"/>
        <w:jc w:val="left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 xml:space="preserve">Que par jugement en date du </w:t>
      </w:r>
      <w:r w:rsidRPr="000A61D6" w:rsidR="00EB6A47">
        <w:rPr>
          <w:rFonts w:ascii="Arial" w:hAnsi="Arial" w:cs="Arial"/>
          <w:sz w:val="20"/>
          <w:szCs w:val="20"/>
        </w:rPr>
        <w:t>01/10/2024</w:t>
      </w:r>
      <w:r w:rsidRPr="000A61D6">
        <w:rPr>
          <w:rFonts w:ascii="Arial" w:hAnsi="Arial" w:cs="Arial"/>
          <w:sz w:val="20"/>
          <w:szCs w:val="20"/>
        </w:rPr>
        <w:t xml:space="preserve">, le Tribunal de Commerce de PAU a prononcé la liquidation judiciaire </w:t>
      </w:r>
      <w:r w:rsidRPr="000A61D6" w:rsidR="003959C1">
        <w:rPr>
          <w:rFonts w:ascii="Arial" w:hAnsi="Arial" w:cs="Arial"/>
          <w:sz w:val="20"/>
          <w:szCs w:val="20"/>
        </w:rPr>
        <w:t>du débiteur en référence</w:t>
      </w:r>
      <w:r w:rsidRPr="000A61D6">
        <w:rPr>
          <w:rFonts w:ascii="Arial" w:hAnsi="Arial" w:cs="Arial"/>
          <w:sz w:val="20"/>
          <w:szCs w:val="20"/>
        </w:rPr>
        <w:t xml:space="preserve"> et a désigné l’exposant</w:t>
      </w:r>
      <w:r w:rsidR="00FB3D6C">
        <w:rPr>
          <w:rFonts w:ascii="Arial" w:hAnsi="Arial" w:cs="Arial"/>
          <w:sz w:val="20"/>
          <w:szCs w:val="20"/>
        </w:rPr>
        <w:t>e</w:t>
      </w:r>
      <w:r w:rsidRPr="000A61D6">
        <w:rPr>
          <w:rFonts w:ascii="Arial" w:hAnsi="Arial" w:cs="Arial"/>
          <w:sz w:val="20"/>
          <w:szCs w:val="20"/>
        </w:rPr>
        <w:t xml:space="preserve"> </w:t>
      </w:r>
      <w:r w:rsidRPr="000A61D6" w:rsidR="00CF25FD">
        <w:rPr>
          <w:rFonts w:ascii="Arial" w:hAnsi="Arial" w:cs="Arial"/>
          <w:sz w:val="20"/>
          <w:szCs w:val="20"/>
        </w:rPr>
        <w:t>l</w:t>
      </w:r>
      <w:r w:rsidRPr="000A61D6">
        <w:rPr>
          <w:rFonts w:ascii="Arial" w:hAnsi="Arial" w:cs="Arial"/>
          <w:sz w:val="20"/>
          <w:szCs w:val="20"/>
        </w:rPr>
        <w:t>iquidateur</w:t>
      </w:r>
      <w:r w:rsidRPr="000A61D6" w:rsidR="00CF25FD">
        <w:rPr>
          <w:rFonts w:ascii="Arial" w:hAnsi="Arial" w:cs="Arial"/>
          <w:sz w:val="20"/>
          <w:szCs w:val="20"/>
        </w:rPr>
        <w:t xml:space="preserve"> judiciaire</w:t>
      </w:r>
      <w:r w:rsidRPr="000A61D6">
        <w:rPr>
          <w:rFonts w:ascii="Arial" w:hAnsi="Arial" w:cs="Arial"/>
          <w:sz w:val="20"/>
          <w:szCs w:val="20"/>
        </w:rPr>
        <w:t>.</w:t>
      </w:r>
    </w:p>
    <w:p w:rsidRPr="000A61D6" w:rsidR="003D7F13" w:rsidP="00CF25FD" w:rsidRDefault="003D7F13" w14:paraId="03CD121F" w14:textId="77777777">
      <w:pPr>
        <w:ind w:left="-851"/>
        <w:jc w:val="left"/>
        <w:rPr>
          <w:rFonts w:ascii="Arial" w:hAnsi="Arial" w:cs="Arial"/>
          <w:sz w:val="20"/>
          <w:szCs w:val="20"/>
        </w:rPr>
      </w:pPr>
    </w:p>
    <w:p w:rsidRPr="000A61D6" w:rsidR="003D7F13" w:rsidP="00CF25FD" w:rsidRDefault="000179E9" w14:paraId="6D3CF29F" w14:textId="77777777">
      <w:pPr>
        <w:ind w:left="-85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Qu’il convient d’évoquer les possibilités de clôture de cette procédure.</w:t>
      </w:r>
    </w:p>
    <w:p w:rsidRPr="000A61D6" w:rsidR="006A3C9D" w:rsidP="00CF25FD" w:rsidRDefault="006A3C9D" w14:paraId="5634A2EA" w14:textId="77777777">
      <w:pPr>
        <w:ind w:left="-851"/>
        <w:jc w:val="left"/>
        <w:rPr>
          <w:rFonts w:ascii="Arial" w:hAnsi="Arial" w:cs="Arial"/>
          <w:sz w:val="20"/>
          <w:szCs w:val="20"/>
        </w:rPr>
      </w:pPr>
    </w:p>
    <w:p w:rsidRPr="000A61D6" w:rsidR="00C03A93" w:rsidP="00C03A93" w:rsidRDefault="00C03A93" w14:paraId="3C5ACD3D" w14:textId="77777777">
      <w:pPr>
        <w:ind w:left="-851"/>
        <w:jc w:val="left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>Que dans le cadre de cette procédure, il a été déclaré à l’exposant</w:t>
      </w:r>
      <w:r w:rsidR="00FB3D6C">
        <w:rPr>
          <w:rFonts w:ascii="Arial" w:hAnsi="Arial" w:cs="Arial"/>
          <w:sz w:val="20"/>
          <w:szCs w:val="20"/>
        </w:rPr>
        <w:t>e</w:t>
      </w:r>
      <w:r w:rsidRPr="000A61D6">
        <w:rPr>
          <w:rFonts w:ascii="Arial" w:hAnsi="Arial" w:cs="Arial"/>
          <w:sz w:val="20"/>
          <w:szCs w:val="20"/>
        </w:rPr>
        <w:t xml:space="preserve"> le passif suivant : </w:t>
      </w:r>
    </w:p>
    <w:p w:rsidRPr="000A61D6" w:rsidR="002A223B" w:rsidP="00C03A93" w:rsidRDefault="002A223B" w14:paraId="02807C06" w14:textId="77777777">
      <w:pPr>
        <w:ind w:left="-851"/>
        <w:jc w:val="left"/>
        <w:rPr>
          <w:rFonts w:ascii="Arial" w:hAnsi="Arial" w:cs="Arial"/>
          <w:sz w:val="20"/>
          <w:szCs w:val="20"/>
        </w:rPr>
      </w:pPr>
    </w:p>
    <w:p w:rsidR="00C03A93" w:rsidP="00CF25FD" w:rsidRDefault="00C03A93" w14:paraId="49FAB28D" w14:textId="77777777">
      <w:pPr>
        <w:ind w:left="-851"/>
        <w:jc w:val="left"/>
        <w:rPr>
          <w:rFonts w:ascii="Arial" w:hAnsi="Arial" w:cs="Arial"/>
          <w:i/>
          <w:color w:val="FF0000"/>
          <w:sz w:val="20"/>
          <w:szCs w:val="20"/>
        </w:rPr>
      </w:pPr>
    </w:p>
    <w:p w:rsidRPr="000A61D6" w:rsidR="00AA5E58" w:rsidP="00CF25FD" w:rsidRDefault="00AA5E58" w14:paraId="2646267C" w14:textId="3AAFC108">
      <w:pPr>
        <w:ind w:left="-851"/>
        <w:jc w:val="left"/>
        <w:rPr>
          <w:rFonts w:ascii="Arial" w:hAnsi="Arial" w:cs="Arial"/>
          <w:sz w:val="20"/>
          <w:szCs w:val="20"/>
        </w:rPr>
      </w:pPr>
      <w:r w:rsidRPr="00AA5E58">
        <w:rPr>
          <w:rFonts w:ascii="Arial" w:hAnsi="Arial" w:cs="Arial"/>
          <w:sz w:val="20"/>
          <w:szCs w:val="20"/>
        </w:rPr>
        <w:drawing>
          <wp:inline distT="0" distB="0" distL="0" distR="0">
            <wp:extent cx="5760720" cy="1381125"/>
            <wp:effectExtent l="0" t="0" r="0" b="9525"/>
            <wp:docPr id="410354157" name="Image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103541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E58" w:rsidP="00CF25FD" w:rsidRDefault="00AA5E58" w14:paraId="3A37FFEC" w14:textId="77777777">
      <w:pPr>
        <w:ind w:left="-851"/>
        <w:jc w:val="left"/>
        <w:rPr>
          <w:rFonts w:ascii="Arial" w:hAnsi="Arial" w:cs="Arial"/>
          <w:sz w:val="20"/>
          <w:szCs w:val="20"/>
        </w:rPr>
      </w:pPr>
    </w:p>
    <w:p w:rsidRPr="000A61D6" w:rsidR="003D7F13" w:rsidP="00CF25FD" w:rsidRDefault="003D7F13" w14:paraId="31A0A331" w14:textId="70DF1BBC">
      <w:pPr>
        <w:ind w:left="-851"/>
        <w:jc w:val="left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>Que selon les dispositions de l’article L. 643-9 du Code de commerce, le Tribunal peut proroger le terme fixé par une décision motivée.</w:t>
      </w:r>
    </w:p>
    <w:p w:rsidRPr="000A61D6" w:rsidR="003D7F13" w:rsidP="00CF25FD" w:rsidRDefault="003D7F13" w14:paraId="7AA14BB7" w14:textId="77777777">
      <w:pPr>
        <w:ind w:left="-851"/>
        <w:jc w:val="left"/>
        <w:rPr>
          <w:rFonts w:ascii="Arial" w:hAnsi="Arial" w:cs="Arial"/>
          <w:sz w:val="20"/>
          <w:szCs w:val="20"/>
        </w:rPr>
      </w:pPr>
    </w:p>
    <w:p w:rsidR="003D7F13" w:rsidP="00CF25FD" w:rsidRDefault="003D7F13" w14:paraId="18E29F2C" w14:textId="77777777">
      <w:pPr>
        <w:ind w:left="-851"/>
        <w:jc w:val="left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>Qu’il apparaît qu’en l’espèce, la liquidation judiciaire ne pourra être clôturée dans le délai fixé et ce, pour le motif suivant :</w:t>
      </w:r>
    </w:p>
    <w:p w:rsidR="000179E9" w:rsidP="00CF25FD" w:rsidRDefault="000179E9" w14:paraId="49011FD8" w14:textId="77777777">
      <w:pPr>
        <w:ind w:left="-851"/>
        <w:jc w:val="left"/>
        <w:rPr>
          <w:rFonts w:ascii="Arial" w:hAnsi="Arial" w:cs="Arial"/>
          <w:sz w:val="20"/>
          <w:szCs w:val="20"/>
        </w:rPr>
      </w:pPr>
    </w:p>
    <w:p w:rsidRPr="000A61D6" w:rsidR="000179E9" w:rsidP="000179E9" w:rsidRDefault="000179E9" w14:paraId="4B2F7889" w14:textId="5439B789">
      <w:pPr>
        <w:jc w:val="left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>La vente du fonds de commerce a été mise en oeuvre.</w:t>
      </w:r>
      <w:r w:rsidRPr="000A61D6">
        <w:rPr>
          <w:rFonts w:ascii="Arial" w:hAnsi="Arial" w:cs="Arial"/>
          <w:sz w:val="20"/>
          <w:szCs w:val="20"/>
        </w:rPr>
        <w:br/>
        <w:t>Le terme pour présenter une offre de reprise expire au 05/11/2024</w:t>
      </w:r>
      <w:r w:rsidRPr="000A61D6">
        <w:rPr>
          <w:rFonts w:ascii="Arial" w:hAnsi="Arial" w:cs="Arial"/>
          <w:sz w:val="20"/>
          <w:szCs w:val="20"/>
        </w:rPr>
        <w:br/>
        <w:t>Il est noté une absence de créanciers nantis</w:t>
      </w:r>
      <w:r w:rsidRPr="000A61D6">
        <w:rPr>
          <w:rFonts w:ascii="Arial" w:hAnsi="Arial" w:cs="Arial"/>
          <w:sz w:val="20"/>
          <w:szCs w:val="20"/>
        </w:rPr>
        <w:br/>
        <w:t>08/11/2024 en l'absence de reprise du fonds, le bail va être résilié et le matériel vendu aux enchères publiques</w:t>
      </w:r>
      <w:r w:rsidRPr="000A61D6">
        <w:rPr>
          <w:rFonts w:ascii="Arial" w:hAnsi="Arial" w:cs="Arial"/>
          <w:sz w:val="20"/>
          <w:szCs w:val="20"/>
        </w:rPr>
        <w:br/>
      </w:r>
      <w:r w:rsidRPr="000A61D6">
        <w:rPr>
          <w:rFonts w:ascii="Arial" w:hAnsi="Arial" w:cs="Arial"/>
          <w:sz w:val="20"/>
          <w:szCs w:val="20"/>
        </w:rPr>
        <w:lastRenderedPageBreak/>
        <w:t>La vente aux enchères publiques est prévue le 27 février 2025.</w:t>
      </w:r>
      <w:r w:rsidRPr="000A61D6">
        <w:rPr>
          <w:rFonts w:ascii="Arial" w:hAnsi="Arial" w:cs="Arial"/>
          <w:sz w:val="20"/>
          <w:szCs w:val="20"/>
        </w:rPr>
        <w:br/>
      </w:r>
      <w:r w:rsidR="00AA5E58">
        <w:rPr>
          <w:rFonts w:ascii="Arial" w:hAnsi="Arial" w:cs="Arial"/>
          <w:sz w:val="20"/>
          <w:szCs w:val="20"/>
        </w:rPr>
        <w:t xml:space="preserve">06/2025 : </w:t>
      </w:r>
      <w:r w:rsidRPr="000A61D6">
        <w:rPr>
          <w:rFonts w:ascii="Arial" w:hAnsi="Arial" w:cs="Arial"/>
          <w:sz w:val="20"/>
          <w:szCs w:val="20"/>
        </w:rPr>
        <w:t>La publicité salariale doit être effectuée.</w:t>
      </w:r>
    </w:p>
    <w:p w:rsidR="000179E9" w:rsidP="00CF25FD" w:rsidRDefault="000179E9" w14:paraId="772FFC27" w14:textId="77777777">
      <w:pPr>
        <w:ind w:left="-851"/>
        <w:rPr>
          <w:rFonts w:ascii="Arial" w:hAnsi="Arial" w:cs="Arial"/>
          <w:sz w:val="20"/>
          <w:szCs w:val="20"/>
        </w:rPr>
      </w:pPr>
    </w:p>
    <w:p w:rsidRPr="000A61D6" w:rsidR="003D7F13" w:rsidP="00CF25FD" w:rsidRDefault="003D7F13" w14:paraId="06E962F3" w14:textId="404F9CAF">
      <w:pPr>
        <w:ind w:left="-851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>Pourquoi l’exposant</w:t>
      </w:r>
      <w:r w:rsidR="000179E9">
        <w:rPr>
          <w:rFonts w:ascii="Arial" w:hAnsi="Arial" w:cs="Arial"/>
          <w:sz w:val="20"/>
          <w:szCs w:val="20"/>
        </w:rPr>
        <w:t>e</w:t>
      </w:r>
      <w:r w:rsidRPr="000A61D6">
        <w:rPr>
          <w:rFonts w:ascii="Arial" w:hAnsi="Arial" w:cs="Arial"/>
          <w:sz w:val="20"/>
          <w:szCs w:val="20"/>
        </w:rPr>
        <w:t xml:space="preserve"> sollicite respectueusement, Mesdames &amp; Messieurs Les Présidents et Juges composant le Tribunal, bien vouloir proroger le terme initialement fixé </w:t>
      </w:r>
      <w:r w:rsidR="00AA5E58">
        <w:rPr>
          <w:rFonts w:ascii="Arial" w:hAnsi="Arial" w:cs="Arial"/>
          <w:sz w:val="20"/>
          <w:szCs w:val="20"/>
        </w:rPr>
        <w:t xml:space="preserve">de trois mois </w:t>
      </w:r>
      <w:r w:rsidRPr="000A61D6">
        <w:rPr>
          <w:rFonts w:ascii="Arial" w:hAnsi="Arial" w:cs="Arial"/>
          <w:sz w:val="20"/>
          <w:szCs w:val="20"/>
        </w:rPr>
        <w:t>pour l'examen de la clôture de la procédure.</w:t>
      </w:r>
    </w:p>
    <w:p w:rsidRPr="000A61D6" w:rsidR="00153FAE" w:rsidP="00CF25FD" w:rsidRDefault="00153FAE" w14:paraId="4285C4A4" w14:textId="77777777">
      <w:pPr>
        <w:ind w:left="-851"/>
        <w:rPr>
          <w:rFonts w:ascii="Arial" w:hAnsi="Arial" w:cs="Arial"/>
          <w:sz w:val="20"/>
          <w:szCs w:val="20"/>
        </w:rPr>
      </w:pPr>
    </w:p>
    <w:p w:rsidRPr="000A61D6" w:rsidR="003D7F13" w:rsidP="00CF25FD" w:rsidRDefault="003D7F13" w14:paraId="20D5A28B" w14:textId="77777777">
      <w:pPr>
        <w:ind w:left="-851"/>
        <w:jc w:val="left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 xml:space="preserve">Fait à </w:t>
      </w:r>
      <w:r w:rsidRPr="000A61D6" w:rsidR="003959C1">
        <w:rPr>
          <w:rFonts w:ascii="Arial" w:hAnsi="Arial" w:cs="Arial"/>
          <w:sz w:val="20"/>
          <w:szCs w:val="20"/>
        </w:rPr>
        <w:t>PAU</w:t>
      </w:r>
      <w:r w:rsidRPr="000A61D6">
        <w:rPr>
          <w:rFonts w:ascii="Arial" w:hAnsi="Arial" w:cs="Arial"/>
          <w:sz w:val="20"/>
          <w:szCs w:val="20"/>
        </w:rPr>
        <w:t>, le 10 juin 2025</w:t>
      </w:r>
    </w:p>
    <w:p w:rsidRPr="000A61D6" w:rsidR="00845E52" w:rsidP="000179E9" w:rsidRDefault="00845E52" w14:paraId="3EC9759A" w14:textId="77777777">
      <w:pPr>
        <w:pStyle w:val="Titre1"/>
        <w:ind w:left="0"/>
        <w:rPr>
          <w:rFonts w:ascii="Arial" w:hAnsi="Arial" w:cs="Arial"/>
          <w:b w:val="false"/>
          <w:bCs w:val="false"/>
          <w:sz w:val="20"/>
          <w:szCs w:val="20"/>
          <w:u w:val="none"/>
        </w:rPr>
      </w:pPr>
    </w:p>
    <w:p w:rsidRPr="000A61D6" w:rsidR="00845E52" w:rsidP="00CF25FD" w:rsidRDefault="00845E52" w14:paraId="51B17D3F" w14:textId="77777777">
      <w:pPr>
        <w:pStyle w:val="Titre1"/>
        <w:ind w:left="-851"/>
        <w:rPr>
          <w:rFonts w:ascii="Arial" w:hAnsi="Arial" w:cs="Arial"/>
          <w:b w:val="false"/>
          <w:bCs w:val="false"/>
          <w:sz w:val="20"/>
          <w:szCs w:val="20"/>
          <w:u w:val="none"/>
        </w:rPr>
      </w:pPr>
      <w:r w:rsidRPr="000A61D6">
        <w:rPr>
          <w:rFonts w:ascii="Arial" w:hAnsi="Arial" w:cs="Arial"/>
          <w:b w:val="false"/>
          <w:bCs w:val="false"/>
          <w:sz w:val="20"/>
          <w:szCs w:val="20"/>
          <w:u w:val="none"/>
        </w:rPr>
        <w:t>SELARL EKIP’</w:t>
      </w:r>
    </w:p>
    <w:p w:rsidRPr="000A61D6" w:rsidR="003D7F13" w:rsidP="00CF25FD" w:rsidRDefault="00845E52" w14:paraId="211EADBC" w14:textId="77777777">
      <w:pPr>
        <w:pStyle w:val="Titre1"/>
        <w:ind w:left="-851"/>
        <w:rPr>
          <w:rFonts w:ascii="Arial" w:hAnsi="Arial" w:cs="Arial"/>
          <w:b w:val="false"/>
          <w:bCs w:val="false"/>
          <w:sz w:val="20"/>
          <w:szCs w:val="20"/>
          <w:u w:val="none"/>
        </w:rPr>
      </w:pPr>
      <w:r w:rsidRPr="000A61D6">
        <w:rPr>
          <w:rFonts w:ascii="Arial" w:hAnsi="Arial" w:cs="Arial"/>
          <w:b w:val="false"/>
          <w:bCs w:val="false"/>
          <w:sz w:val="20"/>
          <w:szCs w:val="20"/>
          <w:u w:val="none"/>
        </w:rPr>
        <w:t xml:space="preserve">Représentée par son co-gérant </w:t>
      </w:r>
      <w:r w:rsidR="00D31C29">
        <w:rPr>
          <w:rFonts w:ascii="Arial" w:hAnsi="Arial" w:cs="Arial"/>
          <w:b w:val="false"/>
          <w:bCs w:val="false"/>
          <w:sz w:val="20"/>
          <w:szCs w:val="20"/>
          <w:u w:val="none"/>
        </w:rPr>
        <w:t>Maître François LEGRAND</w:t>
      </w:r>
    </w:p>
    <w:p w:rsidRPr="00D31C29" w:rsidR="00D35DCA" w:rsidP="00D35DCA" w:rsidRDefault="00D31C29" w14:paraId="30FBC297" w14:textId="77777777">
      <w:pPr>
        <w:ind w:left="-851"/>
        <w:rPr>
          <w:rFonts w:ascii="Arial" w:hAnsi="Arial" w:cs="Arial"/>
          <w:color w:val="FFFFFF" w:themeColor="background1"/>
          <w:sz w:val="20"/>
          <w:szCs w:val="20"/>
        </w:rPr>
      </w:pPr>
      <w:r w:rsidRPr="00D31C29">
        <w:rPr>
          <w:rFonts w:ascii="Arial" w:hAnsi="Arial" w:cs="Arial"/>
          <w:color w:val="FFFFFF" w:themeColor="background1"/>
          <w:sz w:val="20"/>
          <w:szCs w:val="20"/>
        </w:rPr>
        <w:drawing>
          <wp:inline distT="0" distB="0" distL="0" distR="0">
            <wp:extent cx="1476578" cy="981214"/>
            <wp:effectExtent l="0" t="0" r="0" b="0"/>
            <wp:docPr id="748771608" name="Image748771608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4877160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6578" cy="98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A61D6" w:rsidR="00812324" w:rsidP="000179E9" w:rsidRDefault="00812324" w14:paraId="4564E4A9" w14:textId="77777777">
      <w:pPr>
        <w:rPr>
          <w:rFonts w:ascii="Arial" w:hAnsi="Arial" w:cs="Arial"/>
          <w:sz w:val="20"/>
          <w:szCs w:val="20"/>
        </w:rPr>
      </w:pPr>
    </w:p>
    <w:p w:rsidRPr="000A61D6" w:rsidR="00812324" w:rsidP="00CF25FD" w:rsidRDefault="00812324" w14:paraId="4AA4FE03" w14:textId="77777777">
      <w:pPr>
        <w:ind w:left="-851"/>
        <w:jc w:val="left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 xml:space="preserve">Dernière adresse connue du </w:t>
      </w:r>
      <w:r w:rsidR="008546E6">
        <w:rPr>
          <w:rFonts w:ascii="Arial" w:hAnsi="Arial" w:cs="Arial"/>
          <w:sz w:val="20"/>
          <w:szCs w:val="20"/>
        </w:rPr>
        <w:t>chef d’entreprise</w:t>
      </w:r>
      <w:r w:rsidRPr="000A61D6">
        <w:rPr>
          <w:rFonts w:ascii="Arial" w:hAnsi="Arial" w:cs="Arial"/>
          <w:sz w:val="20"/>
          <w:szCs w:val="20"/>
        </w:rPr>
        <w:t> : Madame Severine LAPLAIGE 221 rue du bourguet  64400 GEÜS-D'OLORON</w:t>
      </w:r>
    </w:p>
    <w:p w:rsidRPr="00651863" w:rsidR="00153FAE" w:rsidP="00153FAE" w:rsidRDefault="00153FAE" w14:paraId="36B19208" w14:textId="77777777">
      <w:pPr>
        <w:jc w:val="center"/>
        <w:rPr>
          <w:rFonts w:ascii="Tahoma" w:hAnsi="Tahoma" w:cs="Tahoma"/>
          <w:sz w:val="48"/>
          <w:szCs w:val="48"/>
        </w:rPr>
      </w:pPr>
      <w:r w:rsidRPr="000A61D6">
        <w:rPr>
          <w:rFonts w:ascii="Arial" w:hAnsi="Arial" w:cs="Arial"/>
          <w:sz w:val="22"/>
          <w:szCs w:val="22"/>
        </w:rPr>
        <w:br w:type="page"/>
      </w:r>
      <w:r w:rsidRPr="00651863">
        <w:rPr>
          <w:rFonts w:ascii="Tahoma" w:hAnsi="Tahoma" w:cs="Tahoma"/>
          <w:sz w:val="48"/>
          <w:szCs w:val="48"/>
        </w:rPr>
        <w:lastRenderedPageBreak/>
        <w:t>Tribunal de Commerce de PAU</w:t>
      </w:r>
    </w:p>
    <w:p w:rsidRPr="00651863" w:rsidR="00153FAE" w:rsidP="00153FAE" w:rsidRDefault="00153FAE" w14:paraId="553C07AF" w14:textId="77777777">
      <w:pPr>
        <w:jc w:val="center"/>
        <w:rPr>
          <w:rFonts w:ascii="Tahoma" w:hAnsi="Tahoma" w:cs="Tahoma"/>
        </w:rPr>
      </w:pPr>
      <w:r w:rsidRPr="00651863">
        <w:rPr>
          <w:rFonts w:ascii="Tahoma" w:hAnsi="Tahoma" w:cs="Tahoma"/>
        </w:rPr>
        <w:t>Site des Halles 6 Place Marguerite Laborde</w:t>
      </w:r>
    </w:p>
    <w:p w:rsidRPr="00651863" w:rsidR="00153FAE" w:rsidP="00153FAE" w:rsidRDefault="00153FAE" w14:paraId="7AFFA90D" w14:textId="77777777">
      <w:pPr>
        <w:jc w:val="center"/>
        <w:rPr>
          <w:rFonts w:ascii="Tahoma" w:hAnsi="Tahoma" w:cs="Tahoma"/>
        </w:rPr>
      </w:pPr>
      <w:r w:rsidRPr="00651863">
        <w:rPr>
          <w:rFonts w:ascii="Tahoma" w:hAnsi="Tahoma" w:cs="Tahoma"/>
        </w:rPr>
        <w:t>64000 PAU</w:t>
      </w:r>
    </w:p>
    <w:p w:rsidRPr="00651863" w:rsidR="00153FAE" w:rsidP="00FF16D2" w:rsidRDefault="00FF16D2" w14:paraId="3D0547D1" w14:textId="145E54F9">
      <w:pPr>
        <w:pStyle w:val="Citationintense"/>
        <w:rPr>
          <w:color w:val="auto"/>
        </w:rPr>
      </w:pPr>
      <w:r w:rsidRPr="00651863">
        <w:rPr>
          <w:rFonts w:ascii="Arial" w:hAnsi="Arial" w:cs="Arial"/>
          <w:color w:val="auto"/>
          <w:sz w:val="20"/>
          <w:szCs w:val="20"/>
        </w:rPr>
        <w:t xml:space="preserve">Audience du </w:t>
      </w:r>
      <w:r w:rsidR="00AA5E58">
        <w:rPr>
          <w:rFonts w:ascii="Arial" w:hAnsi="Arial" w:cs="Arial"/>
          <w:color w:val="auto"/>
          <w:sz w:val="20"/>
          <w:szCs w:val="20"/>
        </w:rPr>
        <w:t>04/07/2025</w:t>
      </w:r>
    </w:p>
    <w:tbl>
      <w:tblPr>
        <w:tblStyle w:val="Grilledutableau"/>
        <w:tblW w:w="9828" w:type="dxa"/>
        <w:tblInd w:w="0" w:type="dxa"/>
        <w:tblLook w:firstRow="1" w:lastRow="1" w:firstColumn="1" w:lastColumn="1" w:noHBand="0" w:noVBand="0" w:val="01E0"/>
      </w:tblPr>
      <w:tblGrid>
        <w:gridCol w:w="9828"/>
      </w:tblGrid>
      <w:tr w:rsidRPr="00651863" w:rsidR="00153FAE" w14:paraId="6A143688" w14:textId="77777777">
        <w:tc>
          <w:tcPr>
            <w:tcW w:w="9828" w:type="dxa"/>
            <w:shd w:val="clear" w:color="auto" w:fill="E0E0E0"/>
          </w:tcPr>
          <w:p w:rsidRPr="00651863" w:rsidR="00153FAE" w:rsidP="00E276AE" w:rsidRDefault="00153FAE" w14:paraId="0EA0EC94" w14:textId="77777777">
            <w:pPr>
              <w:jc w:val="left"/>
              <w:rPr>
                <w:rFonts w:ascii="Tahoma" w:hAnsi="Tahoma" w:cs="Tahoma"/>
                <w:sz w:val="32"/>
                <w:szCs w:val="32"/>
              </w:rPr>
            </w:pPr>
          </w:p>
          <w:p w:rsidRPr="00651863" w:rsidR="00153FAE" w:rsidP="00E276AE" w:rsidRDefault="00153FAE" w14:paraId="4EA0A076" w14:textId="7777777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651863">
              <w:rPr>
                <w:rFonts w:ascii="Tahoma" w:hAnsi="Tahoma" w:cs="Tahoma"/>
                <w:sz w:val="32"/>
                <w:szCs w:val="32"/>
              </w:rPr>
              <w:t xml:space="preserve">RAPPORT DU JUGE-COMMISSAIRE SUR LA </w:t>
            </w:r>
          </w:p>
          <w:p w:rsidRPr="00651863" w:rsidR="00153FAE" w:rsidP="00E276AE" w:rsidRDefault="00153FAE" w14:paraId="0338BFA3" w14:textId="7777777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651863">
              <w:rPr>
                <w:rFonts w:ascii="Tahoma" w:hAnsi="Tahoma" w:cs="Tahoma"/>
                <w:sz w:val="32"/>
                <w:szCs w:val="32"/>
              </w:rPr>
              <w:t>REQUETE EN PROROGATION DE CLOTURE</w:t>
            </w:r>
          </w:p>
          <w:p w:rsidRPr="00651863" w:rsidR="00153FAE" w:rsidP="00E276AE" w:rsidRDefault="00153FAE" w14:paraId="331C91DA" w14:textId="77777777">
            <w:pPr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</w:tr>
    </w:tbl>
    <w:p w:rsidRPr="00651863" w:rsidR="00153FAE" w:rsidP="00153FAE" w:rsidRDefault="00153FAE" w14:paraId="247CE430" w14:textId="77777777">
      <w:pPr>
        <w:ind w:left="1134"/>
        <w:jc w:val="left"/>
        <w:rPr>
          <w:sz w:val="32"/>
          <w:szCs w:val="32"/>
        </w:rPr>
      </w:pPr>
    </w:p>
    <w:p w:rsidRPr="00651863" w:rsidR="00153FAE" w:rsidP="00153FAE" w:rsidRDefault="00153FAE" w14:paraId="664AC4AD" w14:textId="77777777">
      <w:pPr>
        <w:ind w:left="240" w:leftChars="100"/>
        <w:jc w:val="left"/>
      </w:pPr>
      <w:r w:rsidRPr="00651863">
        <w:t>NOUS, Marc MARTIN, Juge-Commissaire de la procédure de Liquidation Judiciaire simplifiée ouverte à l’égard de :  SARLU INSTITUT SEVE BEAUTE,</w:t>
      </w:r>
    </w:p>
    <w:p w:rsidRPr="00651863" w:rsidR="00153FAE" w:rsidP="00153FAE" w:rsidRDefault="00153FAE" w14:paraId="5D680660" w14:textId="77777777">
      <w:pPr>
        <w:ind w:left="240" w:leftChars="100"/>
        <w:jc w:val="left"/>
      </w:pPr>
    </w:p>
    <w:p w:rsidRPr="00651863" w:rsidR="00153FAE" w:rsidP="00153FAE" w:rsidRDefault="00153FAE" w14:paraId="7AC96F6E" w14:textId="77777777">
      <w:pPr>
        <w:ind w:left="240" w:leftChars="100"/>
        <w:jc w:val="left"/>
      </w:pPr>
      <w:r w:rsidRPr="00651863">
        <w:t>VU la requête en prorogation de clôture présentée par le mandataire judiciaire,</w:t>
      </w:r>
    </w:p>
    <w:p w:rsidRPr="00651863" w:rsidR="00153FAE" w:rsidP="00153FAE" w:rsidRDefault="00153FAE" w14:paraId="1CC4D802" w14:textId="77777777">
      <w:pPr>
        <w:ind w:left="240" w:leftChars="100"/>
        <w:jc w:val="left"/>
      </w:pPr>
    </w:p>
    <w:p w:rsidRPr="00651863" w:rsidR="00153FAE" w:rsidP="00153FAE" w:rsidRDefault="00153FAE" w14:paraId="469F80BE" w14:textId="77777777">
      <w:pPr>
        <w:ind w:left="240" w:leftChars="100"/>
        <w:jc w:val="left"/>
      </w:pPr>
      <w:r w:rsidRPr="00651863">
        <w:t xml:space="preserve">VU les dispositions de l’article R. </w:t>
      </w:r>
      <w:r w:rsidRPr="00651863" w:rsidR="00DD78C6">
        <w:t>643-17</w:t>
      </w:r>
      <w:r w:rsidRPr="00651863">
        <w:t xml:space="preserve"> et L. 643-9 du Code de commerce,</w:t>
      </w:r>
    </w:p>
    <w:p w:rsidRPr="00651863" w:rsidR="00153FAE" w:rsidP="00153FAE" w:rsidRDefault="00153FAE" w14:paraId="701AE5D1" w14:textId="77777777">
      <w:pPr>
        <w:ind w:left="240" w:leftChars="100"/>
        <w:jc w:val="left"/>
      </w:pPr>
    </w:p>
    <w:p w:rsidRPr="00651863" w:rsidR="00153FAE" w:rsidP="00153FAE" w:rsidRDefault="00153FAE" w14:paraId="52EF793D" w14:textId="77777777">
      <w:pPr>
        <w:ind w:left="240" w:leftChars="100"/>
        <w:jc w:val="left"/>
      </w:pPr>
      <w:r w:rsidRPr="00651863">
        <w:t>ATTENDU que le Tribunal doit se réunir pour statuer sur la prorogation de la clôture de la procédure en liquidation judiciaire,</w:t>
      </w:r>
    </w:p>
    <w:p w:rsidRPr="00651863" w:rsidR="00153FAE" w:rsidP="00153FAE" w:rsidRDefault="00153FAE" w14:paraId="480AEBCE" w14:textId="77777777">
      <w:pPr>
        <w:ind w:left="240" w:leftChars="100"/>
        <w:jc w:val="left"/>
      </w:pPr>
    </w:p>
    <w:p w:rsidRPr="00651863" w:rsidR="00153FAE" w:rsidP="00153FAE" w:rsidRDefault="00153FAE" w14:paraId="66052516" w14:textId="77777777">
      <w:pPr>
        <w:ind w:left="240" w:leftChars="100"/>
        <w:jc w:val="left"/>
      </w:pPr>
      <w:r w:rsidRPr="00651863">
        <w:t>SOMMES d’avis que :</w:t>
      </w:r>
    </w:p>
    <w:p w:rsidRPr="00651863" w:rsidR="00153FAE" w:rsidP="00153FAE" w:rsidRDefault="00153FAE" w14:paraId="6E6CA25E" w14:textId="77777777">
      <w:pPr>
        <w:ind w:left="240" w:leftChars="100"/>
        <w:jc w:val="left"/>
      </w:pPr>
    </w:p>
    <w:p w:rsidRPr="00651863" w:rsidR="00153FAE" w:rsidP="00153FAE" w:rsidRDefault="00153FAE" w14:paraId="589DE722" w14:textId="77777777">
      <w:pPr>
        <w:ind w:left="240" w:leftChars="100" w:firstLine="468"/>
        <w:jc w:val="left"/>
      </w:pPr>
      <w:r w:rsidRPr="00651863">
        <w:rPr>
          <w:sz w:val="36"/>
          <w:szCs w:val="36"/>
        </w:rPr>
        <w:sym w:font="Wingdings" w:char="F071"/>
      </w:r>
      <w:r w:rsidRPr="00651863">
        <w:rPr>
          <w:sz w:val="32"/>
          <w:szCs w:val="32"/>
        </w:rPr>
        <w:t xml:space="preserve">  </w:t>
      </w:r>
      <w:r w:rsidRPr="00651863">
        <w:t>la clôture de la procédure collective soit prorogée ;</w:t>
      </w:r>
    </w:p>
    <w:p w:rsidRPr="00651863" w:rsidR="00153FAE" w:rsidP="00153FAE" w:rsidRDefault="00153FAE" w14:paraId="3CB8EE46" w14:textId="77777777">
      <w:pPr>
        <w:ind w:left="240" w:leftChars="100"/>
        <w:jc w:val="left"/>
        <w:rPr>
          <w:sz w:val="32"/>
          <w:szCs w:val="32"/>
        </w:rPr>
      </w:pPr>
    </w:p>
    <w:p w:rsidRPr="00651863" w:rsidR="00153FAE" w:rsidP="00153FAE" w:rsidRDefault="00153FAE" w14:paraId="1D99D4FD" w14:textId="77777777">
      <w:pPr>
        <w:numPr>
          <w:ilvl w:val="0"/>
          <w:numId w:val="1"/>
        </w:numPr>
        <w:jc w:val="left"/>
      </w:pPr>
      <w:r w:rsidRPr="00651863">
        <w:t>la clôture soit prononcée ;</w:t>
      </w:r>
    </w:p>
    <w:p w:rsidRPr="00651863" w:rsidR="00153FAE" w:rsidP="00153FAE" w:rsidRDefault="00153FAE" w14:paraId="318CB46B" w14:textId="77777777">
      <w:pPr>
        <w:jc w:val="left"/>
      </w:pPr>
    </w:p>
    <w:p w:rsidRPr="00651863" w:rsidR="00153FAE" w:rsidP="00153FAE" w:rsidRDefault="00153FAE" w14:paraId="7DF243C9" w14:textId="77777777">
      <w:pPr>
        <w:ind w:left="240" w:leftChars="100" w:firstLine="468"/>
        <w:jc w:val="left"/>
      </w:pPr>
      <w:r w:rsidRPr="00651863">
        <w:rPr>
          <w:sz w:val="36"/>
          <w:szCs w:val="36"/>
        </w:rPr>
        <w:sym w:font="Wingdings" w:char="F071"/>
      </w:r>
      <w:r w:rsidRPr="00651863">
        <w:rPr>
          <w:sz w:val="32"/>
          <w:szCs w:val="32"/>
        </w:rPr>
        <w:t xml:space="preserve">  </w:t>
      </w:r>
      <w:r w:rsidRPr="00651863">
        <w:t xml:space="preserve">autre : </w:t>
      </w:r>
    </w:p>
    <w:p w:rsidRPr="00651863" w:rsidR="00153FAE" w:rsidP="00153FAE" w:rsidRDefault="00153FAE" w14:paraId="521F6AD5" w14:textId="77777777">
      <w:pPr>
        <w:ind w:left="240" w:leftChars="100"/>
        <w:jc w:val="left"/>
        <w:rPr>
          <w:sz w:val="32"/>
          <w:szCs w:val="32"/>
        </w:rPr>
      </w:pPr>
    </w:p>
    <w:p w:rsidRPr="00651863" w:rsidR="00153FAE" w:rsidP="00153FAE" w:rsidRDefault="00153FAE" w14:paraId="1A524E1D" w14:textId="77777777">
      <w:pPr>
        <w:ind w:left="240" w:leftChars="100"/>
        <w:jc w:val="left"/>
        <w:rPr>
          <w:sz w:val="32"/>
          <w:szCs w:val="32"/>
        </w:rPr>
      </w:pPr>
    </w:p>
    <w:p w:rsidRPr="00651863" w:rsidR="00153FAE" w:rsidP="00153FAE" w:rsidRDefault="00153FAE" w14:paraId="628B751E" w14:textId="77777777">
      <w:pPr>
        <w:ind w:left="240" w:leftChars="100"/>
        <w:jc w:val="left"/>
      </w:pPr>
      <w:r w:rsidRPr="00651863">
        <w:t xml:space="preserve">FAIT en notre Cabinet le </w:t>
      </w:r>
    </w:p>
    <w:p w:rsidRPr="00651863" w:rsidR="00153FAE" w:rsidP="00153FAE" w:rsidRDefault="00153FAE" w14:paraId="1B18DDC9" w14:textId="77777777">
      <w:pPr>
        <w:ind w:left="240" w:leftChars="100"/>
        <w:jc w:val="left"/>
      </w:pPr>
    </w:p>
    <w:p w:rsidRPr="00651863" w:rsidR="00153FAE" w:rsidP="00153FAE" w:rsidRDefault="00153FAE" w14:paraId="2401325A" w14:textId="77777777">
      <w:pPr>
        <w:ind w:left="240" w:leftChars="100"/>
        <w:jc w:val="left"/>
      </w:pPr>
      <w:r w:rsidRPr="00651863">
        <w:t>Marc MARTIN</w:t>
      </w:r>
    </w:p>
    <w:p w:rsidRPr="00651863" w:rsidR="00153FAE" w:rsidP="00153FAE" w:rsidRDefault="00153FAE" w14:paraId="5CF5615D" w14:textId="77777777">
      <w:pPr>
        <w:ind w:left="240" w:leftChars="100"/>
        <w:jc w:val="left"/>
      </w:pPr>
      <w:r w:rsidRPr="00651863">
        <w:t>Juge-Commissaire</w:t>
      </w:r>
    </w:p>
    <w:p w:rsidRPr="00651863" w:rsidR="00153FAE" w:rsidP="00153FAE" w:rsidRDefault="00153FAE" w14:paraId="4CA50F3E" w14:textId="77777777"/>
    <w:p w:rsidRPr="00651863" w:rsidR="00153FAE" w:rsidP="00153FAE" w:rsidRDefault="00153FAE" w14:paraId="73468AEC" w14:textId="77777777"/>
    <w:p w:rsidRPr="00651863" w:rsidR="00153FAE" w:rsidP="00153FAE" w:rsidRDefault="00153FAE" w14:paraId="744C71EC" w14:textId="77777777"/>
    <w:p w:rsidRPr="00651863" w:rsidR="00514EE3" w:rsidRDefault="00514EE3" w14:paraId="33BB640B" w14:textId="77777777"/>
    <w:sectPr w:rsidRPr="00651863" w:rsidR="00514EE3" w:rsidSect="00845E52">
      <w:pgSz w:w="11906" w:h="16838"/>
      <w:pgMar w:top="539" w:right="1417" w:bottom="568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A3A24"/>
    <w:multiLevelType w:val="hybridMultilevel"/>
    <w:tmpl w:val="B4641246"/>
    <w:lvl w:ilvl="0" w:tplc="B5EEF5E4">
      <w:start w:val="27"/>
      <w:numFmt w:val="bullet"/>
      <w:lvlText w:val=""/>
      <w:lvlJc w:val="left"/>
      <w:pPr>
        <w:tabs>
          <w:tab w:val="num" w:pos="1188"/>
        </w:tabs>
        <w:ind w:left="1188" w:hanging="480"/>
      </w:pPr>
      <w:rPr>
        <w:rFonts w:ascii="Wingdings" w:eastAsia="Times New Roman" w:hAnsi="Wingdings" w:hint="default"/>
        <w:sz w:val="36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17599422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F13"/>
    <w:rsid w:val="000179E9"/>
    <w:rsid w:val="000942D2"/>
    <w:rsid w:val="000A26A9"/>
    <w:rsid w:val="000A61D6"/>
    <w:rsid w:val="000D72AA"/>
    <w:rsid w:val="00153FAE"/>
    <w:rsid w:val="001624D1"/>
    <w:rsid w:val="001F4B6F"/>
    <w:rsid w:val="001F6D85"/>
    <w:rsid w:val="002A223B"/>
    <w:rsid w:val="002F7FFC"/>
    <w:rsid w:val="003029EA"/>
    <w:rsid w:val="00305103"/>
    <w:rsid w:val="003959C1"/>
    <w:rsid w:val="00396628"/>
    <w:rsid w:val="003B7617"/>
    <w:rsid w:val="003C7AE8"/>
    <w:rsid w:val="003D7F13"/>
    <w:rsid w:val="00433BA9"/>
    <w:rsid w:val="00485FF3"/>
    <w:rsid w:val="0050272E"/>
    <w:rsid w:val="00514EE3"/>
    <w:rsid w:val="005A010A"/>
    <w:rsid w:val="005C54E9"/>
    <w:rsid w:val="005C5516"/>
    <w:rsid w:val="006138F0"/>
    <w:rsid w:val="006224AC"/>
    <w:rsid w:val="00637E56"/>
    <w:rsid w:val="00651863"/>
    <w:rsid w:val="006A3C9D"/>
    <w:rsid w:val="007A6BC9"/>
    <w:rsid w:val="007C3FD8"/>
    <w:rsid w:val="008037CC"/>
    <w:rsid w:val="0081145F"/>
    <w:rsid w:val="00812324"/>
    <w:rsid w:val="00826CF1"/>
    <w:rsid w:val="008340BC"/>
    <w:rsid w:val="00845E52"/>
    <w:rsid w:val="008546E6"/>
    <w:rsid w:val="008668A9"/>
    <w:rsid w:val="00882994"/>
    <w:rsid w:val="00976488"/>
    <w:rsid w:val="00A02AC6"/>
    <w:rsid w:val="00AA5E58"/>
    <w:rsid w:val="00AD4273"/>
    <w:rsid w:val="00B06650"/>
    <w:rsid w:val="00B67F81"/>
    <w:rsid w:val="00BF7AD1"/>
    <w:rsid w:val="00C03A93"/>
    <w:rsid w:val="00C3225B"/>
    <w:rsid w:val="00C361BB"/>
    <w:rsid w:val="00CA4702"/>
    <w:rsid w:val="00CD672A"/>
    <w:rsid w:val="00CF25FD"/>
    <w:rsid w:val="00D2392A"/>
    <w:rsid w:val="00D31C29"/>
    <w:rsid w:val="00D35DCA"/>
    <w:rsid w:val="00D663F2"/>
    <w:rsid w:val="00DC3581"/>
    <w:rsid w:val="00DD78C6"/>
    <w:rsid w:val="00DF65EF"/>
    <w:rsid w:val="00E276AE"/>
    <w:rsid w:val="00E844E7"/>
    <w:rsid w:val="00EB6A47"/>
    <w:rsid w:val="00F04530"/>
    <w:rsid w:val="00F17BD8"/>
    <w:rsid w:val="00FB3D6C"/>
    <w:rsid w:val="00FB7082"/>
    <w:rsid w:val="00FC5A28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ocId w14:val="57C29E52"/>
  <w15:docId w15:val="{EC241057-90F8-42B3-AA64-05380DDB82A7}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9E9"/>
    <w:pPr>
      <w:spacing w:after="0" w:line="240" w:lineRule="auto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3D7F13"/>
    <w:pPr>
      <w:keepNext/>
      <w:ind w:left="851"/>
      <w:jc w:val="left"/>
      <w:outlineLvl w:val="0"/>
    </w:pPr>
    <w:rPr>
      <w:b/>
      <w:bCs/>
      <w:i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Grilledutableau">
    <w:name w:val="Table Grid"/>
    <w:basedOn w:val="TableauNormal"/>
    <w:uiPriority w:val="99"/>
    <w:rsid w:val="003D7F13"/>
    <w:pPr>
      <w:spacing w:after="0" w:line="240" w:lineRule="auto"/>
      <w:jc w:val="both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16D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locked/>
    <w:rsid w:val="00FF16D2"/>
    <w:rPr>
      <w:rFonts w:cs="Times New Roman"/>
      <w:i/>
      <w:iCs/>
      <w:color w:val="5B9BD5" w:themeColor="accent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6D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6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media/image3.png" Type="http://schemas.openxmlformats.org/officeDocument/2006/relationships/imag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media/image2.wmf" Type="http://schemas.openxmlformats.org/officeDocument/2006/relationships/image" Id="rId6"/>
    <Relationship Target="media/image1.png" Type="http://schemas.openxmlformats.org/officeDocument/2006/relationships/image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    <Relationship Target="media/document_image_rId10.png" Type="http://schemas.openxmlformats.org/officeDocument/2006/relationships/image" Id="rId10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$</vt:lpstr>
    </vt:vector>
  </TitlesOfParts>
  <Company>SELARL François LEGRAND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</dc:title>
  <dc:subject/>
  <dc:creator>François LEGRAND</dc:creator>
  <cp:keywords/>
  <dc:description/>
  <cp:lastModifiedBy>Florence Jacops</cp:lastModifiedBy>
  <cp:revision>28</cp:revision>
  <dcterms:created xsi:type="dcterms:W3CDTF">2015-04-23T17:13:00Z</dcterms:created>
  <dcterms:modified xsi:type="dcterms:W3CDTF">2025-06-10T13:06:00Z</dcterms:modified>
</cp:coreProperties>
</file>