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0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45622/</w:t>
    </w:r>
    <w:r>
      <w:rPr>
        <w:sz w:val="16"/>
        <w:szCs w:val="16"/>
      </w:rPr>
      <w:t>CM</w:t>
    </w:r>
    <w:r w:rsidR="004A4708">
      <w:rPr>
        <w:sz w:val="16"/>
        <w:szCs w:val="16"/>
      </w:rPr>
      <w:t>/ANLA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16/05/2024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VIAUD Stéphane </w:t>
    </w:r>
    <w:r w:rsidRPr="002D6D35">
      <w:rPr>
        <w:rFonts w:ascii="Arial" w:hAnsi="Arial" w:cs="Arial"/>
        <w:i/>
        <w:iCs/>
        <w:sz w:val="16"/>
        <w:szCs w:val="16"/>
      </w:rPr>
      <w:t>LE FOURNIL DE CHAZELLES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10, route de Marthon  16380 CHAZELLES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