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44565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09/11/2023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GARAGE MA CAMPAGNE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PROXIMECA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30Rue du Capitaine Favre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ANGOULÊME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