
<file path=[Content_Types].xml><?xml version="1.0" encoding="utf-8"?>
<Types xmlns="http://schemas.openxmlformats.org/package/2006/content-types" xmlns:wp14="http://schemas.microsoft.com/office/word/2010/wordprocessingDrawing" xmlns:w16se="http://schemas.microsoft.com/office/word/2015/wordml/symex" xmlns:w14="http://schemas.microsoft.com/office/word/2010/wordml" xmlns:w15="http://schemas.microsoft.com/office/word/2012/wordml">
  <Default Extension="bin" ContentType="application/vnd.ms-word.attachedToolbars"/>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ms-word.keyMapCustomizations+xml" PartName="/word/customizations.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16se wp14">
  <w:body>
    <!-- Modified by docx4j 8.3.14 (Apache licensed) using REFERENCE JAXB in Oracle Java 1.8.0_351 on Linux -->
    <w:p w:rsidRPr="008D7732" w:rsidR="00CD291A" w:rsidP="00CD291A" w:rsidRDefault="00CD291A">
      <w:pPr>
        <w:jc w:val="center"/>
        <w:rPr>
          <w:rFonts w:ascii="Arial" w:hAnsi="Arial" w:cs="Arial"/>
          <w:b/>
          <w:sz w:val="32"/>
          <w:szCs w:val="32"/>
        </w:rPr>
      </w:pPr>
      <w:r w:rsidRPr="008D7732">
        <w:rPr>
          <w:rFonts w:ascii="Arial" w:hAnsi="Arial" w:cs="Arial"/>
          <w:b/>
          <w:sz w:val="32"/>
          <w:szCs w:val="32"/>
        </w:rPr>
        <w:t xml:space="preserve">ATTESTATION </w:t>
      </w:r>
    </w:p>
    <w:p w:rsidRPr="008D7732" w:rsidR="00CD291A" w:rsidP="00CD291A" w:rsidRDefault="00CD291A">
      <w:pPr>
        <w:jc w:val="center"/>
        <w:rPr>
          <w:rFonts w:ascii="Arial" w:hAnsi="Arial" w:cs="Arial"/>
          <w:b/>
          <w:sz w:val="32"/>
          <w:szCs w:val="32"/>
        </w:rPr>
      </w:pPr>
      <w:r w:rsidRPr="008D7732">
        <w:rPr>
          <w:rFonts w:ascii="Arial" w:hAnsi="Arial" w:cs="Arial"/>
          <w:b/>
          <w:sz w:val="32"/>
          <w:szCs w:val="32"/>
        </w:rPr>
        <w:t>Etablie en conformité avec les articles L.642-3 du code de Commerce</w:t>
      </w:r>
    </w:p>
    <w:p w:rsidRPr="008D7732" w:rsidR="00CD291A" w:rsidP="00CD291A" w:rsidRDefault="00CD291A">
      <w:pPr>
        <w:jc w:val="center"/>
        <w:rPr>
          <w:rFonts w:ascii="Arial" w:hAnsi="Arial" w:cs="Arial"/>
          <w:sz w:val="22"/>
          <w:szCs w:val="22"/>
        </w:rPr>
      </w:pPr>
    </w:p>
    <w:p w:rsidRPr="008D7732" w:rsidR="00CD291A" w:rsidP="00CD291A" w:rsidRDefault="00CD291A">
      <w:pPr>
        <w:rPr>
          <w:rFonts w:ascii="Arial" w:hAnsi="Arial" w:cs="Arial"/>
          <w:sz w:val="20"/>
          <w:szCs w:val="20"/>
        </w:rPr>
      </w:pPr>
      <w:r w:rsidRPr="008D7732">
        <w:rPr>
          <w:rFonts w:ascii="Arial" w:hAnsi="Arial" w:cs="Arial"/>
          <w:sz w:val="20"/>
          <w:szCs w:val="20"/>
        </w:rPr>
        <w:t>Nous soussignés (compléter nom prénom) :</w:t>
      </w:r>
    </w:p>
    <w:p w:rsidRPr="008D7732" w:rsidR="00CD291A" w:rsidP="00CD291A" w:rsidRDefault="00CD291A">
      <w:pPr>
        <w:rPr>
          <w:rFonts w:ascii="Arial" w:hAnsi="Arial" w:cs="Arial"/>
          <w:sz w:val="20"/>
          <w:szCs w:val="20"/>
        </w:rPr>
      </w:pPr>
    </w:p>
    <w:p w:rsidRPr="008D7732" w:rsidR="00CD291A" w:rsidP="00CD291A" w:rsidRDefault="00CD291A">
      <w:pPr>
        <w:rPr>
          <w:rFonts w:ascii="Arial" w:hAnsi="Arial" w:cs="Arial"/>
          <w:sz w:val="20"/>
          <w:szCs w:val="20"/>
        </w:rPr>
      </w:pPr>
    </w:p>
    <w:p w:rsidRPr="008D7732" w:rsidR="00CD291A" w:rsidP="00CD291A" w:rsidRDefault="00CD291A">
      <w:pPr>
        <w:rPr>
          <w:rFonts w:ascii="Arial" w:hAnsi="Arial" w:cs="Arial"/>
          <w:sz w:val="20"/>
          <w:szCs w:val="20"/>
        </w:rPr>
      </w:pPr>
    </w:p>
    <w:p w:rsidRPr="008D7732" w:rsidR="00CD291A" w:rsidP="00CD291A" w:rsidRDefault="00CD291A">
      <w:pPr>
        <w:pBdr>
          <w:top w:val="single" w:color="auto" w:sz="4" w:space="1"/>
          <w:bottom w:val="single" w:color="auto" w:sz="4" w:space="1"/>
        </w:pBdr>
        <w:rPr>
          <w:rFonts w:ascii="Arial" w:hAnsi="Arial" w:cs="Arial"/>
          <w:sz w:val="22"/>
          <w:szCs w:val="22"/>
        </w:rPr>
      </w:pPr>
    </w:p>
    <w:p w:rsidRPr="008D7732" w:rsidR="00CD291A" w:rsidP="00CD291A" w:rsidRDefault="00CD291A">
      <w:pPr>
        <w:pBdr>
          <w:top w:val="single" w:color="auto" w:sz="4" w:space="1"/>
          <w:bottom w:val="single" w:color="auto" w:sz="4" w:space="1"/>
        </w:pBdr>
        <w:rPr>
          <w:rFonts w:ascii="Arial" w:hAnsi="Arial" w:cs="Arial"/>
          <w:sz w:val="22"/>
          <w:szCs w:val="22"/>
        </w:rPr>
      </w:pPr>
    </w:p>
    <w:p w:rsidRPr="008D7732" w:rsidR="00CD291A" w:rsidP="00CD291A" w:rsidRDefault="00CD291A">
      <w:pPr>
        <w:pBdr>
          <w:top w:val="single" w:color="auto" w:sz="4" w:space="1"/>
          <w:bottom w:val="single" w:color="auto" w:sz="4" w:space="1"/>
        </w:pBdr>
        <w:rPr>
          <w:rFonts w:ascii="Arial" w:hAnsi="Arial" w:cs="Arial"/>
          <w:sz w:val="22"/>
          <w:szCs w:val="22"/>
        </w:rPr>
      </w:pPr>
    </w:p>
    <w:p w:rsidRPr="008D7732" w:rsidR="00CD291A" w:rsidP="00CD291A" w:rsidRDefault="00CD291A">
      <w:pPr>
        <w:rPr>
          <w:rFonts w:ascii="Arial" w:hAnsi="Arial" w:cs="Arial"/>
        </w:rPr>
      </w:pPr>
    </w:p>
    <w:p w:rsidRPr="008D7732" w:rsidR="00324BD5" w:rsidP="00CD291A" w:rsidRDefault="00324BD5">
      <w:pPr>
        <w:rPr>
          <w:rFonts w:ascii="Arial" w:hAnsi="Arial" w:cs="Arial"/>
        </w:rPr>
      </w:pPr>
    </w:p>
    <w:p w:rsidRPr="008D7732" w:rsidR="00CD291A" w:rsidP="00CD291A" w:rsidRDefault="00CD291A">
      <w:pPr>
        <w:rPr>
          <w:rFonts w:ascii="Arial" w:hAnsi="Arial" w:cs="Arial"/>
        </w:rPr>
      </w:pPr>
      <w:r w:rsidRPr="008D7732">
        <w:rPr>
          <w:rFonts w:ascii="Arial" w:hAnsi="Arial" w:cs="Arial"/>
        </w:rPr>
        <w:t>ATTESTONS</w:t>
      </w:r>
    </w:p>
    <w:p w:rsidRPr="008D7732" w:rsidR="00CD291A" w:rsidP="00324BD5" w:rsidRDefault="00CD291A">
      <w:pPr>
        <w:pStyle w:val="Paragraphedeliste"/>
        <w:numPr>
          <w:ilvl w:val="0"/>
          <w:numId w:val="1"/>
        </w:numPr>
        <w:ind w:left="567"/>
        <w:jc w:val="both"/>
        <w:rPr>
          <w:rFonts w:ascii="Arial" w:hAnsi="Arial" w:cs="Arial"/>
          <w:sz w:val="20"/>
          <w:szCs w:val="20"/>
        </w:rPr>
      </w:pPr>
      <w:r w:rsidRPr="008D7732">
        <w:rPr>
          <w:rFonts w:ascii="Arial" w:hAnsi="Arial" w:cs="Arial"/>
          <w:sz w:val="20"/>
          <w:szCs w:val="20"/>
        </w:rPr>
        <w:t>Que le prix de cession, figurant dans l’offre déposée sous notre responsabilité est sincère et véritable et qu’aucune somme complémentaire n’a été ou ne sera versée à quiconque à l’insu du Mandataire ou Tribunal, sous quelque forme que ce soit et pour quelque motif que ce soit ;</w:t>
      </w:r>
    </w:p>
    <w:p w:rsidRPr="008D7732" w:rsidR="00CD291A" w:rsidP="00324BD5" w:rsidRDefault="00CD291A">
      <w:pPr>
        <w:pStyle w:val="Paragraphedeliste"/>
        <w:numPr>
          <w:ilvl w:val="0"/>
          <w:numId w:val="1"/>
        </w:numPr>
        <w:ind w:left="567"/>
        <w:jc w:val="both"/>
        <w:rPr>
          <w:rFonts w:ascii="Arial" w:hAnsi="Arial" w:cs="Arial"/>
          <w:sz w:val="20"/>
          <w:szCs w:val="20"/>
        </w:rPr>
      </w:pPr>
      <w:r w:rsidRPr="008D7732">
        <w:rPr>
          <w:rFonts w:ascii="Arial" w:hAnsi="Arial" w:cs="Arial"/>
          <w:sz w:val="20"/>
          <w:szCs w:val="20"/>
        </w:rPr>
        <w:t xml:space="preserve">Qu’il n’existe aucun lien juridique, direct ou indirect, ni familial entre d’une part, Nous-mêmes auteur de l’offre d’achat, et </w:t>
      </w:r>
      <w:proofErr w:type="spellStart"/>
      <w:r w:rsidRPr="008D7732">
        <w:rPr>
          <w:rFonts w:ascii="Arial" w:hAnsi="Arial" w:cs="Arial"/>
          <w:sz w:val="20"/>
          <w:szCs w:val="20"/>
        </w:rPr>
        <w:t>Madame Pauline LAFAYE</w:t>
      </w:r>
      <w:proofErr w:type="spellEnd"/>
      <w:r w:rsidRPr="008D7732">
        <w:rPr>
          <w:rFonts w:ascii="Arial" w:hAnsi="Arial" w:cs="Arial"/>
          <w:sz w:val="20"/>
          <w:szCs w:val="20"/>
        </w:rPr>
        <w:t xml:space="preserve"> </w:t>
      </w:r>
    </w:p>
    <w:p w:rsidRPr="008D7732" w:rsidR="00CD291A" w:rsidP="00324BD5" w:rsidRDefault="00CD291A">
      <w:pPr>
        <w:pStyle w:val="Paragraphedeliste"/>
        <w:numPr>
          <w:ilvl w:val="0"/>
          <w:numId w:val="1"/>
        </w:numPr>
        <w:ind w:left="567"/>
        <w:jc w:val="both"/>
        <w:rPr>
          <w:rFonts w:ascii="Arial" w:hAnsi="Arial" w:cs="Arial"/>
          <w:sz w:val="20"/>
          <w:szCs w:val="20"/>
        </w:rPr>
      </w:pPr>
      <w:r w:rsidRPr="008D7732">
        <w:rPr>
          <w:rFonts w:ascii="Arial" w:hAnsi="Arial" w:cs="Arial"/>
          <w:sz w:val="20"/>
          <w:szCs w:val="20"/>
        </w:rPr>
        <w:t>Que plus généralement, que nous ne tombons pas sous le coup des incompatibilités prévues par l’article L.642-3 du code de commerce reproduit ci-dessous.</w:t>
      </w:r>
    </w:p>
    <w:p w:rsidRPr="008D7732" w:rsidR="00CD291A" w:rsidP="00CD291A" w:rsidRDefault="00CD291A">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CD291A" w:rsidP="00CD291A" w:rsidRDefault="00CD291A">
      <w:pPr>
        <w:pStyle w:val="Paragraphedeliste"/>
        <w:ind w:left="567"/>
        <w:rPr>
          <w:rFonts w:ascii="Arial" w:hAnsi="Arial" w:cs="Arial"/>
          <w:sz w:val="20"/>
          <w:szCs w:val="20"/>
        </w:rPr>
      </w:pPr>
      <w:r w:rsidRPr="008D7732">
        <w:rPr>
          <w:rFonts w:ascii="Arial" w:hAnsi="Arial" w:cs="Arial"/>
          <w:sz w:val="20"/>
          <w:szCs w:val="20"/>
        </w:rPr>
        <w:t xml:space="preserve">FAIT A </w:t>
      </w:r>
      <w:r w:rsidRPr="008D7732">
        <w:rPr>
          <w:rFonts w:ascii="Arial" w:hAnsi="Arial" w:cs="Arial"/>
          <w:sz w:val="20"/>
          <w:szCs w:val="20"/>
        </w:rPr>
        <w:tab/>
        <w:t xml:space="preserve">:                                                        </w:t>
      </w: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r w:rsidRPr="008D7732">
        <w:rPr>
          <w:rFonts w:ascii="Arial" w:hAnsi="Arial" w:cs="Arial"/>
          <w:sz w:val="20"/>
          <w:szCs w:val="20"/>
        </w:rPr>
        <w:t xml:space="preserve">Le :  </w:t>
      </w: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CD291A" w:rsidP="00CD291A" w:rsidRDefault="00CD291A">
      <w:pPr>
        <w:pStyle w:val="Paragraphedeliste"/>
        <w:ind w:left="567"/>
        <w:rPr>
          <w:rFonts w:ascii="Arial" w:hAnsi="Arial" w:cs="Arial"/>
          <w:sz w:val="20"/>
          <w:szCs w:val="20"/>
        </w:rPr>
      </w:pPr>
      <w:r w:rsidRPr="008D7732">
        <w:rPr>
          <w:rFonts w:ascii="Arial" w:hAnsi="Arial" w:cs="Arial"/>
          <w:sz w:val="20"/>
          <w:szCs w:val="20"/>
        </w:rPr>
        <w:t>SIGNATURE</w:t>
      </w:r>
      <w:r w:rsidRPr="008D7732" w:rsidR="00324BD5">
        <w:rPr>
          <w:rFonts w:ascii="Arial" w:hAnsi="Arial" w:cs="Arial"/>
          <w:sz w:val="20"/>
          <w:szCs w:val="20"/>
        </w:rPr>
        <w:t>(s) :</w:t>
      </w:r>
    </w:p>
    <w:p w:rsidRPr="008D7732" w:rsidR="00CD291A" w:rsidP="00CD291A" w:rsidRDefault="00CD291A">
      <w:pPr>
        <w:tabs>
          <w:tab w:val="right" w:leader="underscore" w:pos="9072"/>
        </w:tabs>
        <w:ind w:left="2483" w:firstLine="3187"/>
        <w:rPr>
          <w:rFonts w:ascii="Arial" w:hAnsi="Arial" w:cs="Arial"/>
          <w:sz w:val="22"/>
          <w:szCs w:val="22"/>
          <w:u w:val="single"/>
        </w:rPr>
      </w:pPr>
    </w:p>
    <w:p w:rsidRPr="008D7732" w:rsidR="00324BD5" w:rsidP="00CD291A" w:rsidRDefault="00324BD5">
      <w:pPr>
        <w:tabs>
          <w:tab w:val="right" w:leader="underscore" w:pos="9072"/>
        </w:tabs>
        <w:ind w:left="2483" w:firstLine="3187"/>
        <w:rPr>
          <w:rFonts w:ascii="Arial" w:hAnsi="Arial" w:cs="Arial"/>
          <w:sz w:val="22"/>
          <w:szCs w:val="22"/>
          <w:u w:val="single"/>
        </w:rPr>
      </w:pPr>
      <w:bookmarkStart w:name="_GoBack" w:id="0"/>
      <w:bookmarkEnd w:id="0"/>
    </w:p>
    <w:p w:rsidRPr="008D7732" w:rsidR="00324BD5" w:rsidP="00CD291A" w:rsidRDefault="00324BD5">
      <w:pPr>
        <w:tabs>
          <w:tab w:val="right" w:leader="underscore" w:pos="9072"/>
        </w:tabs>
        <w:ind w:left="2483" w:firstLine="3187"/>
        <w:rPr>
          <w:rFonts w:ascii="Arial" w:hAnsi="Arial" w:cs="Arial"/>
          <w:sz w:val="22"/>
          <w:szCs w:val="22"/>
          <w:u w:val="single"/>
        </w:rPr>
      </w:pPr>
    </w:p>
    <w:p w:rsidRPr="008D7732" w:rsidR="00324BD5" w:rsidP="00CD291A" w:rsidRDefault="00324BD5">
      <w:pPr>
        <w:tabs>
          <w:tab w:val="right" w:leader="underscore" w:pos="9072"/>
        </w:tabs>
        <w:ind w:left="2483" w:firstLine="3187"/>
        <w:rPr>
          <w:rFonts w:ascii="Arial" w:hAnsi="Arial" w:cs="Arial"/>
          <w:sz w:val="22"/>
          <w:szCs w:val="22"/>
          <w:u w:val="single"/>
        </w:rPr>
      </w:pPr>
    </w:p>
    <w:p w:rsidRPr="008D7732" w:rsidR="00CD291A" w:rsidP="00CD291A" w:rsidRDefault="00CD291A">
      <w:pPr>
        <w:tabs>
          <w:tab w:val="right" w:leader="underscore" w:pos="9072"/>
        </w:tabs>
        <w:ind w:left="2483" w:hanging="2483"/>
        <w:jc w:val="both"/>
        <w:rPr>
          <w:rFonts w:ascii="Arial" w:hAnsi="Arial" w:cs="Arial"/>
          <w:u w:val="single"/>
        </w:rPr>
      </w:pPr>
      <w:r w:rsidRPr="008D7732">
        <w:rPr>
          <w:rFonts w:ascii="Arial" w:hAnsi="Arial" w:cs="Arial"/>
          <w:u w:val="single"/>
        </w:rPr>
        <w:t>Article L.642-3 du Code de Commerce</w:t>
      </w:r>
    </w:p>
    <w:p w:rsidRPr="008D7732" w:rsidR="00324BD5" w:rsidP="00324BD5" w:rsidRDefault="00324BD5">
      <w:pPr>
        <w:jc w:val="both"/>
        <w:rPr>
          <w:rFonts w:ascii="Arial" w:hAnsi="Arial" w:cs="Arial"/>
          <w:sz w:val="20"/>
          <w:szCs w:val="20"/>
        </w:rPr>
      </w:pPr>
      <w:r w:rsidRPr="008D7732">
        <w:rPr>
          <w:rFonts w:ascii="Arial" w:hAnsi="Arial" w:cs="Arial"/>
          <w:sz w:val="20"/>
          <w:szCs w:val="20"/>
        </w:rPr>
        <w:t>Ni le débiteur, au titre de l'un quelconque de ses patrimoines, ni les dirigeants de droit ou de fait de la personne morale en liquidation judiciaire, ni les parents ou alliés jusqu'au deuxième degré inclusivement de ces dirigeants ou du débiteur personne physique, ni les personnes ayant ou ayant eu la qualité de contrôleur au cours de la procédure ne sont admis, directement ou par personne interposée, à présenter une offre. De même, il est fait interdiction à ces personnes d'acquérir, dans les cinq années suivant la cession, tout ou partie des biens compris dans cette cession, directement ou indirectement, ainsi que d'acquérir des parts ou titres de capital de toute société ayant dans son patrimoine, directement ou indirectement, tout ou partie de ces biens, ainsi que des valeurs mobilières donnant accès, dans le même délai, au capital de cette société.</w:t>
      </w:r>
    </w:p>
    <w:p w:rsidRPr="008D7732" w:rsidR="00324BD5" w:rsidP="00324BD5" w:rsidRDefault="00324BD5">
      <w:pPr>
        <w:jc w:val="both"/>
        <w:rPr>
          <w:rFonts w:ascii="Arial" w:hAnsi="Arial" w:cs="Arial"/>
          <w:sz w:val="20"/>
          <w:szCs w:val="20"/>
        </w:rPr>
      </w:pPr>
      <w:r w:rsidRPr="008D7732">
        <w:rPr>
          <w:rFonts w:ascii="Arial" w:hAnsi="Arial" w:cs="Arial"/>
          <w:sz w:val="20"/>
          <w:szCs w:val="20"/>
        </w:rPr>
        <w:t>Toutefois, lorsqu'il s'agit d'une exploitation agricole, le tribunal peut déroger à ces interdictions et autoriser la cession à l'une des personnes visées au premier alinéa, à l'exception des contrôleurs et du débiteur au titre de l'un quelconque de ses patrimoines. Dans les autres cas et sous réserve des mêmes exceptions, le tribunal, sur requête du ministère public, peut autoriser la cession à l'une des personnes visées au premier alinéa par un jugement spécialement motivé, après avoir demandé l'avis des contrôleurs.</w:t>
      </w:r>
    </w:p>
    <w:p w:rsidRPr="008D7732" w:rsidR="004D70C8" w:rsidP="00324BD5" w:rsidRDefault="00324BD5">
      <w:pPr>
        <w:jc w:val="both"/>
        <w:rPr>
          <w:rFonts w:ascii="Arial" w:hAnsi="Arial" w:cs="Arial"/>
        </w:rPr>
      </w:pPr>
      <w:r w:rsidRPr="008D7732">
        <w:rPr>
          <w:rFonts w:ascii="Arial" w:hAnsi="Arial" w:cs="Arial"/>
          <w:sz w:val="20"/>
          <w:szCs w:val="20"/>
        </w:rPr>
        <w:t>Tout acte passé en violation du présent article est annulé à la demande de tout intéressé ou du ministère public, présentée dans un délai de trois ans à compter de la conclusion de l'acte. Lorsque l'acte est soumis à publicité, le délai court à compter de celle-ci.</w:t>
      </w:r>
    </w:p>
    <w:sectPr w:rsidRPr="008D7732" w:rsidR="004D70C8" w:rsidSect="00C0156E">
      <w:headerReference w:type="default" r:id="rId8"/>
      <w:pgSz w:w="11907" w:h="16840"/>
      <w:pgMar w:top="646" w:right="1418" w:bottom="1021" w:left="851" w:header="357" w:footer="539" w:gutter="0"/>
      <w:cols w:space="720"/>
      <w:noEndnote/>
      <w:docGrid w:linePitch="326"/>
    </w:sectPr>
  </w:body>
</w:document>
</file>

<file path=word/customizations.xml><?xml version="1.0" encoding="utf-8"?>
<wne:tcg xmlns:r="http://schemas.openxmlformats.org/officeDocument/2006/relationships" xmlns:wne="http://schemas.microsoft.com/office/word/2006/wordml">
  <wne:keymaps>
    <wne:keymap wne:kcmPrimary="0234" wne:kcmSecondary="0145">
      <wne:wch wne:val="000000C9"/>
    </wne:keymap>
    <wne:keymap wne:kcmPrimary="0432">
      <wne:wch wne:val="000000C9"/>
    </wne:keymap>
    <wne:keymap wne:kcmPrimary="0445">
      <wne:wch wne:val="000000C9"/>
    </wne:keymap>
  </wne:keymaps>
  <wne:toolbars>
    <wne:toolbarData r:id="rId1"/>
  </wne:toolbar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27E7" w:rsidRDefault="002427E7">
      <w:r>
        <w:separator/>
      </w:r>
    </w:p>
  </w:endnote>
  <w:endnote w:type="continuationSeparator" w:id="0">
    <w:p w:rsidR="002427E7" w:rsidRDefault="00242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entaur">
    <w:panose1 w:val="020305040502050203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27E7" w:rsidRDefault="002427E7">
      <w:r>
        <w:separator/>
      </w:r>
    </w:p>
  </w:footnote>
  <w:footnote w:type="continuationSeparator" w:id="0">
    <w:p w:rsidR="002427E7" w:rsidRDefault="002427E7">
      <w:r>
        <w:continuationSeparator/>
      </w:r>
    </w:p>
  </w:footnote>
</w:footnotes>
</file>

<file path=word/header1.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16se wp14">
  <w:p w:rsidR="00CD291A" w:rsidRDefault="00CD291A">
    <w:pPr>
      <w:widowControl w:val="false"/>
      <w:tabs>
        <w:tab w:val="center" w:pos="4819"/>
        <w:tab w:val="right" w:pos="9639"/>
      </w:tabs>
      <w:autoSpaceDE w:val="false"/>
      <w:autoSpaceDN w:val="false"/>
      <w:adjustRightInd w:val="false"/>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D3583"/>
    <w:multiLevelType w:val="hybridMultilevel"/>
    <w:tmpl w:val="8FC0550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CTIVE" w:val="29831.DOT"/>
    <w:docVar w:name="BARREOUTILS" w:val="CREA01"/>
    <w:docVar w:name="ID" w:val="0000000456"/>
    <w:docVar w:name="IPSpeechSession$" w:val="TRUE"/>
    <w:docVar w:name="VTCASE" w:val="4"/>
    <w:docVar w:name="VTCommandPending" w:val="NONE"/>
    <w:docVar w:name="VTCurMacroFlags$" w:val="NNNN"/>
    <w:docVar w:name="VTDictating" w:val="TRUE"/>
    <w:docVar w:name="VTINIT" w:val="1"/>
    <w:docVar w:name="VTypeCAPFlag$" w:val="TRUE"/>
    <w:docVar w:name="VTypeJoinDigitFlag$" w:val="FALSE"/>
    <w:docVar w:name="VTypeLCFlag$" w:val="FALSE"/>
    <w:docVar w:name="VTypeNoSpaceFlag$" w:val="TRUE"/>
    <w:docVar w:name="VTypeSpaceFlag$" w:val="FALSE"/>
    <w:docVar w:name="VTypeUCFlag$" w:val="FALSE"/>
    <w:docVar w:name="WLL" w:val="\\SELARL2011sbs\ogmi\WSYNDIC\WLL32\WLLUTIL\Cyrus_HB.dot"/>
  </w:docVars>
  <w:rsids>
    <w:rsidRoot w:val="00302B82"/>
    <w:rsid w:val="00002044"/>
    <w:rsid w:val="00002125"/>
    <w:rsid w:val="0001451E"/>
    <w:rsid w:val="00070DCB"/>
    <w:rsid w:val="0009437A"/>
    <w:rsid w:val="000A277B"/>
    <w:rsid w:val="001202CB"/>
    <w:rsid w:val="00135D89"/>
    <w:rsid w:val="001C0EBC"/>
    <w:rsid w:val="001F78F7"/>
    <w:rsid w:val="0020393A"/>
    <w:rsid w:val="00232377"/>
    <w:rsid w:val="002427E7"/>
    <w:rsid w:val="00286BB3"/>
    <w:rsid w:val="00302B82"/>
    <w:rsid w:val="00324BD5"/>
    <w:rsid w:val="003A4B6B"/>
    <w:rsid w:val="003D243E"/>
    <w:rsid w:val="00413F4F"/>
    <w:rsid w:val="00454315"/>
    <w:rsid w:val="004D70C8"/>
    <w:rsid w:val="00511E76"/>
    <w:rsid w:val="00554770"/>
    <w:rsid w:val="00586616"/>
    <w:rsid w:val="0067516A"/>
    <w:rsid w:val="006774BA"/>
    <w:rsid w:val="00685393"/>
    <w:rsid w:val="006A2CF9"/>
    <w:rsid w:val="00731DA5"/>
    <w:rsid w:val="007E04E3"/>
    <w:rsid w:val="0084719B"/>
    <w:rsid w:val="0087126D"/>
    <w:rsid w:val="008D7732"/>
    <w:rsid w:val="008F1FA0"/>
    <w:rsid w:val="00915677"/>
    <w:rsid w:val="0092669A"/>
    <w:rsid w:val="009509CF"/>
    <w:rsid w:val="00990C4A"/>
    <w:rsid w:val="009D1E86"/>
    <w:rsid w:val="00A16517"/>
    <w:rsid w:val="00A70E1A"/>
    <w:rsid w:val="00B374C6"/>
    <w:rsid w:val="00BB06E1"/>
    <w:rsid w:val="00BC1480"/>
    <w:rsid w:val="00C0156E"/>
    <w:rsid w:val="00CD291A"/>
    <w:rsid w:val="00CD7F6A"/>
    <w:rsid w:val="00CF59DE"/>
    <w:rsid w:val="00D83F5C"/>
    <w:rsid w:val="00E10CFC"/>
    <w:rsid w:val="00E77047"/>
    <w:rsid w:val="00E80260"/>
    <w:rsid w:val="00E875BE"/>
    <w:rsid w:val="00E93B2E"/>
    <w:rsid w:val="00FA26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A4006BA-29FC-48EC-8249-484258FBAC3A}"/>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16se">
  <w:docDefaults>
    <w:rPrDefault>
      <w:rPr>
        <w:rFonts w:ascii="Times New Roman" w:hAnsi="Times New Roman" w:eastAsia="Times New Roman" w:cs="Times New Roman"/>
        <w:lang w:val="fr-FR" w:eastAsia="fr-FR" w:bidi="ar-SA"/>
      </w:rPr>
    </w:rPrDefault>
    <w:pPrDefault/>
  </w:docDefaults>
  <w:latentStyles w:defLockedState="false" w:defUIPriority="99" w:defSemiHidden="false" w:defUnhideWhenUsed="false" w:defQFormat="false" w:count="371">
    <w:lsdException w:name="Normal" w:uiPriority="0" w:qFormat="true"/>
    <w:lsdException w:name="heading 1" w:uiPriority="9" w:qFormat="true"/>
    <w:lsdException w:name="heading 2" w:uiPriority="9" w:qFormat="true"/>
    <w:lsdException w:name="heading 3" w:uiPriority="9" w:qFormat="true"/>
    <w:lsdException w:name="heading 4" w:uiPriority="9"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5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true">
    <w:name w:val="Normal"/>
    <w:qFormat/>
    <w:rPr>
      <w:sz w:val="24"/>
      <w:szCs w:val="24"/>
    </w:rPr>
  </w:style>
  <w:style w:type="paragraph" w:styleId="Titre1">
    <w:name w:val="heading 1"/>
    <w:basedOn w:val="Normal"/>
    <w:next w:val="Normal"/>
    <w:link w:val="Titre1Car"/>
    <w:uiPriority w:val="99"/>
    <w:qFormat/>
    <w:pPr>
      <w:keepNext/>
      <w:widowControl w:val="false"/>
      <w:tabs>
        <w:tab w:val="left" w:pos="7371"/>
      </w:tabs>
      <w:autoSpaceDE w:val="false"/>
      <w:autoSpaceDN w:val="false"/>
      <w:adjustRightInd w:val="false"/>
      <w:ind w:left="1134"/>
      <w:outlineLvl w:val="0"/>
    </w:pPr>
    <w:rPr>
      <w:b/>
      <w:bCs/>
    </w:rPr>
  </w:style>
  <w:style w:type="paragraph" w:styleId="Titre2">
    <w:name w:val="heading 2"/>
    <w:basedOn w:val="Normal"/>
    <w:next w:val="Normal"/>
    <w:link w:val="Titre2Car"/>
    <w:uiPriority w:val="99"/>
    <w:qFormat/>
    <w:pPr>
      <w:keepNext/>
      <w:widowControl w:val="false"/>
      <w:autoSpaceDE w:val="false"/>
      <w:autoSpaceDN w:val="false"/>
      <w:adjustRightInd w:val="false"/>
      <w:outlineLvl w:val="1"/>
    </w:pPr>
    <w:rPr>
      <w:b/>
      <w:bCs/>
    </w:rPr>
  </w:style>
  <w:style w:type="paragraph" w:styleId="Titre3">
    <w:name w:val="heading 3"/>
    <w:basedOn w:val="Normal"/>
    <w:next w:val="Normal"/>
    <w:link w:val="Titre3Car"/>
    <w:uiPriority w:val="99"/>
    <w:qFormat/>
    <w:pPr>
      <w:keepNext/>
      <w:widowControl w:val="false"/>
      <w:autoSpaceDE w:val="false"/>
      <w:autoSpaceDN w:val="false"/>
      <w:adjustRightInd w:val="false"/>
      <w:jc w:val="center"/>
      <w:outlineLvl w:val="2"/>
    </w:pPr>
    <w:rPr>
      <w:b/>
      <w:bCs/>
      <w:sz w:val="20"/>
    </w:rPr>
  </w:style>
  <w:style w:type="paragraph" w:styleId="Titre4">
    <w:name w:val="heading 4"/>
    <w:basedOn w:val="Normal"/>
    <w:next w:val="Normal"/>
    <w:link w:val="Titre4Car"/>
    <w:uiPriority w:val="99"/>
    <w:qFormat/>
    <w:pPr>
      <w:keepNext/>
      <w:widowControl w:val="false"/>
      <w:tabs>
        <w:tab w:val="left" w:pos="5580"/>
      </w:tabs>
      <w:autoSpaceDE w:val="false"/>
      <w:autoSpaceDN w:val="false"/>
      <w:adjustRightInd w:val="false"/>
      <w:ind w:left="1134"/>
      <w:jc w:val="both"/>
      <w:outlineLvl w:val="3"/>
    </w:pPr>
    <w:rPr>
      <w:b/>
      <w:bCs/>
    </w:rPr>
  </w:style>
  <w:style w:type="character" w:styleId="Policepardfaut" w:default="true">
    <w:name w:val="Default Paragraph Font"/>
    <w:uiPriority w:val="1"/>
    <w:semiHidden/>
    <w:unhideWhenUsed/>
  </w:style>
  <w:style w:type="table" w:styleId="TableauNormal" w:default="true">
    <w:name w:val="Normal Table"/>
    <w:uiPriority w:val="99"/>
    <w:semiHidden/>
    <w:unhideWhenUsed/>
    <w:tblPr>
      <w:tblInd w:w="0" w:type="dxa"/>
      <w:tblCellMar>
        <w:top w:w="0" w:type="dxa"/>
        <w:left w:w="108" w:type="dxa"/>
        <w:bottom w:w="0" w:type="dxa"/>
        <w:right w:w="108" w:type="dxa"/>
      </w:tblCellMar>
    </w:tblPr>
  </w:style>
  <w:style w:type="numbering" w:styleId="Aucuneliste" w:default="true">
    <w:name w:val="No List"/>
    <w:uiPriority w:val="99"/>
    <w:semiHidden/>
    <w:unhideWhenUsed/>
  </w:style>
  <w:style w:type="character" w:styleId="Titre1Car" w:customStyle="true">
    <w:name w:val="Titre 1 Car"/>
    <w:link w:val="Titre1"/>
    <w:uiPriority w:val="9"/>
    <w:rsid w:val="004C30FC"/>
    <w:rPr>
      <w:rFonts w:ascii="Cambria" w:hAnsi="Cambria" w:eastAsia="Times New Roman" w:cs="Times New Roman"/>
      <w:b/>
      <w:bCs/>
      <w:kern w:val="32"/>
      <w:sz w:val="32"/>
      <w:szCs w:val="32"/>
    </w:rPr>
  </w:style>
  <w:style w:type="character" w:styleId="Titre2Car" w:customStyle="true">
    <w:name w:val="Titre 2 Car"/>
    <w:link w:val="Titre2"/>
    <w:uiPriority w:val="9"/>
    <w:semiHidden/>
    <w:rsid w:val="004C30FC"/>
    <w:rPr>
      <w:rFonts w:ascii="Cambria" w:hAnsi="Cambria" w:eastAsia="Times New Roman" w:cs="Times New Roman"/>
      <w:b/>
      <w:bCs/>
      <w:i/>
      <w:iCs/>
      <w:sz w:val="28"/>
      <w:szCs w:val="28"/>
    </w:rPr>
  </w:style>
  <w:style w:type="character" w:styleId="Heading3Char" w:customStyle="true">
    <w:name w:val="Heading 3 Char"/>
    <w:uiPriority w:val="9"/>
    <w:semiHidden/>
    <w:rsid w:val="004C30FC"/>
    <w:rPr>
      <w:rFonts w:ascii="Cambria" w:hAnsi="Cambria" w:eastAsia="Times New Roman" w:cs="Times New Roman"/>
      <w:b/>
      <w:bCs/>
      <w:sz w:val="26"/>
      <w:szCs w:val="26"/>
    </w:rPr>
  </w:style>
  <w:style w:type="character" w:styleId="Titre4Car" w:customStyle="true">
    <w:name w:val="Titre 4 Car"/>
    <w:link w:val="Titre4"/>
    <w:uiPriority w:val="9"/>
    <w:semiHidden/>
    <w:rsid w:val="004C30FC"/>
    <w:rPr>
      <w:rFonts w:ascii="Calibri" w:hAnsi="Calibri" w:eastAsia="Times New Roman" w:cs="Times New Roman"/>
      <w:b/>
      <w:bCs/>
      <w:sz w:val="28"/>
      <w:szCs w:val="28"/>
    </w:rPr>
  </w:style>
  <w:style w:type="paragraph" w:styleId="Titre">
    <w:name w:val="Title"/>
    <w:basedOn w:val="Normal"/>
    <w:link w:val="TitreCar"/>
    <w:uiPriority w:val="99"/>
    <w:qFormat/>
    <w:pPr>
      <w:widowControl w:val="false"/>
      <w:autoSpaceDE w:val="false"/>
      <w:autoSpaceDN w:val="false"/>
      <w:adjustRightInd w:val="false"/>
      <w:jc w:val="center"/>
    </w:pPr>
    <w:rPr>
      <w:b/>
      <w:bCs/>
      <w:sz w:val="28"/>
      <w:szCs w:val="28"/>
    </w:rPr>
  </w:style>
  <w:style w:type="character" w:styleId="TitleChar" w:customStyle="true">
    <w:name w:val="Title Char"/>
    <w:uiPriority w:val="10"/>
    <w:rsid w:val="004C30FC"/>
    <w:rPr>
      <w:rFonts w:ascii="Cambria" w:hAnsi="Cambria" w:eastAsia="Times New Roman" w:cs="Times New Roman"/>
      <w:b/>
      <w:bCs/>
      <w:kern w:val="28"/>
      <w:sz w:val="32"/>
      <w:szCs w:val="32"/>
    </w:rPr>
  </w:style>
  <w:style w:type="paragraph" w:styleId="Sous-titre">
    <w:name w:val="Subtitle"/>
    <w:basedOn w:val="Normal"/>
    <w:link w:val="Sous-titreCar"/>
    <w:uiPriority w:val="99"/>
    <w:qFormat/>
    <w:rsid w:val="00302B82"/>
    <w:pPr>
      <w:widowControl w:val="false"/>
      <w:autoSpaceDE w:val="false"/>
      <w:autoSpaceDN w:val="false"/>
      <w:adjustRightInd w:val="false"/>
      <w:jc w:val="center"/>
    </w:pPr>
    <w:rPr>
      <w:rFonts w:ascii="Centaur" w:hAnsi="Centaur"/>
      <w:b/>
      <w:bCs/>
      <w:sz w:val="28"/>
      <w:szCs w:val="28"/>
    </w:rPr>
  </w:style>
  <w:style w:type="character" w:styleId="SubtitleChar" w:customStyle="true">
    <w:name w:val="Subtitle Char"/>
    <w:uiPriority w:val="11"/>
    <w:rsid w:val="004C30FC"/>
    <w:rPr>
      <w:rFonts w:ascii="Cambria" w:hAnsi="Cambria" w:eastAsia="Times New Roman" w:cs="Times New Roman"/>
      <w:sz w:val="24"/>
      <w:szCs w:val="24"/>
    </w:rPr>
  </w:style>
  <w:style w:type="paragraph" w:styleId="En-tte">
    <w:name w:val="header"/>
    <w:basedOn w:val="Normal"/>
    <w:link w:val="En-tteCar"/>
    <w:uiPriority w:val="99"/>
    <w:rsid w:val="00302B82"/>
    <w:pPr>
      <w:tabs>
        <w:tab w:val="center" w:pos="4536"/>
        <w:tab w:val="right" w:pos="9072"/>
      </w:tabs>
    </w:pPr>
  </w:style>
  <w:style w:type="character" w:styleId="En-tteCar" w:customStyle="true">
    <w:name w:val="En-tête Car"/>
    <w:link w:val="En-tte"/>
    <w:uiPriority w:val="99"/>
    <w:semiHidden/>
    <w:rsid w:val="004C30FC"/>
    <w:rPr>
      <w:sz w:val="24"/>
      <w:szCs w:val="24"/>
    </w:rPr>
  </w:style>
  <w:style w:type="paragraph" w:styleId="Pieddepage">
    <w:name w:val="footer"/>
    <w:basedOn w:val="Normal"/>
    <w:link w:val="PieddepageCar"/>
    <w:uiPriority w:val="99"/>
    <w:rsid w:val="00302B82"/>
    <w:pPr>
      <w:tabs>
        <w:tab w:val="center" w:pos="4536"/>
        <w:tab w:val="right" w:pos="9072"/>
      </w:tabs>
    </w:pPr>
  </w:style>
  <w:style w:type="character" w:styleId="PieddepageCar" w:customStyle="true">
    <w:name w:val="Pied de page Car"/>
    <w:link w:val="Pieddepage"/>
    <w:uiPriority w:val="99"/>
    <w:semiHidden/>
    <w:rsid w:val="004C30FC"/>
    <w:rPr>
      <w:sz w:val="24"/>
      <w:szCs w:val="24"/>
    </w:rPr>
  </w:style>
  <w:style w:type="character" w:styleId="Lienhypertexte">
    <w:name w:val="Hyperlink"/>
    <w:uiPriority w:val="99"/>
    <w:rsid w:val="00302B82"/>
    <w:rPr>
      <w:rFonts w:cs="Times New Roman"/>
      <w:color w:val="0000FF"/>
      <w:u w:val="single"/>
    </w:rPr>
  </w:style>
  <w:style w:type="character" w:styleId="Titre3Car" w:customStyle="true">
    <w:name w:val="Titre 3 Car"/>
    <w:link w:val="Titre3"/>
    <w:uiPriority w:val="99"/>
    <w:locked/>
    <w:rsid w:val="00685393"/>
    <w:rPr>
      <w:rFonts w:cs="Times New Roman"/>
      <w:b/>
      <w:bCs/>
      <w:sz w:val="24"/>
      <w:szCs w:val="24"/>
    </w:rPr>
  </w:style>
  <w:style w:type="character" w:styleId="TitreCar" w:customStyle="true">
    <w:name w:val="Titre Car"/>
    <w:link w:val="Titre"/>
    <w:uiPriority w:val="99"/>
    <w:locked/>
    <w:rsid w:val="00685393"/>
    <w:rPr>
      <w:rFonts w:cs="Times New Roman"/>
      <w:b/>
      <w:bCs/>
      <w:sz w:val="28"/>
      <w:szCs w:val="28"/>
    </w:rPr>
  </w:style>
  <w:style w:type="character" w:styleId="Sous-titreCar" w:customStyle="true">
    <w:name w:val="Sous-titre Car"/>
    <w:link w:val="Sous-titre"/>
    <w:uiPriority w:val="99"/>
    <w:locked/>
    <w:rsid w:val="00685393"/>
    <w:rPr>
      <w:rFonts w:ascii="Centaur" w:hAnsi="Centaur" w:cs="Times New Roman"/>
      <w:b/>
      <w:bCs/>
      <w:sz w:val="28"/>
      <w:szCs w:val="28"/>
    </w:rPr>
  </w:style>
  <w:style w:type="paragraph" w:styleId="Paragraphedeliste">
    <w:name w:val="List Paragraph"/>
    <w:basedOn w:val="Normal"/>
    <w:uiPriority w:val="34"/>
    <w:qFormat/>
    <w:rsid w:val="00CD291A"/>
    <w:pPr>
      <w:spacing w:after="200" w:line="276" w:lineRule="auto"/>
      <w:ind w:left="720"/>
      <w:contextualSpacing/>
    </w:pPr>
    <w:rPr>
      <w:rFonts w:ascii="Calibri" w:hAnsi="Calibri" w:eastAsia="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07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
    <Relationship Target="attachedToolbars.bin" Type="http://schemas.microsoft.com/office/2006/relationships/attachedToolbars" Id="rId1"/>
</Relationships>

</file>

<file path=word/_rels/document.xml.rels><?xml version="1.0" encoding="UTF-8" standalone="yes"?>
<Relationships xmlns="http://schemas.openxmlformats.org/package/2006/relationships">
    <Relationship Target="header1.xml" Type="http://schemas.openxmlformats.org/officeDocument/2006/relationships/header"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izations.xml" Type="http://schemas.microsoft.com/office/2006/relationships/keyMapCustomizations" Id="rId1"/>
    <Relationship Target="footnotes.xml" Type="http://schemas.openxmlformats.org/officeDocument/2006/relationships/footnotes" Id="rId6"/>
    <Relationship Target="webSettings.xml" Type="http://schemas.openxmlformats.org/officeDocument/2006/relationships/webSettings" Id="rId5"/>
    <Relationship Target="theme/theme1.xml" Type="http://schemas.openxmlformats.org/officeDocument/2006/relationships/theme" Id="rId10"/>
    <Relationship Target="settings.xml" Type="http://schemas.openxmlformats.org/officeDocument/2006/relationships/settings" Id="rId4"/>
    <Relationship Target="fontTable.xml" Type="http://schemas.openxmlformats.org/officeDocument/2006/relationships/fontTable"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387</Words>
  <Characters>2134</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SELARL Dominique BOUFFARD - Christophe MANDON</vt:lpstr>
    </vt:vector>
  </TitlesOfParts>
  <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SELARL Dominique BOUFFARD - Christophe MANDON</dc:title>
  <dc:subject/>
  <dc:creator>Selarl BOUFFARD MANDON </dc:creator>
  <cp:keywords/>
  <dc:description/>
  <cp:lastModifiedBy>Marina Arangois</cp:lastModifiedBy>
  <cp:revision>10</cp:revision>
  <cp:lastPrinted>2001-07-06T11:58:00Z</cp:lastPrinted>
  <dcterms:created xsi:type="dcterms:W3CDTF">2013-02-06T07:49:00Z</dcterms:created>
  <dcterms:modified xsi:type="dcterms:W3CDTF">2021-10-14T13:51:00Z</dcterms:modified>
</cp:coreProperties>
</file>