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50193/</w:t>
    </w:r>
    <w:r>
      <w:rPr>
        <w:sz w:val="16"/>
        <w:szCs w:val="16"/>
      </w:rPr>
      <w:t>CM</w:t>
    </w:r>
    <w:r w:rsidR="004A4708">
      <w:rPr>
        <w:sz w:val="16"/>
        <w:szCs w:val="16"/>
      </w:rPr>
      <w:t>/ANLA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02/04/2026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MINOT BOIS ET PAYSAGE SARL </w:t>
    </w:r>
    <w:r w:rsidRPr="002D6D35">
      <w:rPr>
        <w:rFonts w:ascii="Arial" w:hAnsi="Arial" w:cs="Arial"/>
        <w:i/>
        <w:iCs/>
        <w:sz w:val="16"/>
        <w:szCs w:val="16"/>
      </w:rPr>
      <w:t>MINOT BOIS ET PAYSAGE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4bis La Nauche  16270 ROUMAZIERES-LOUBERT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