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48600/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04/09/2025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AC LINEN EURL </w:t>
    </w:r>
    <w:r w:rsidRPr="002D6D35">
      <w:rPr>
        <w:rFonts w:ascii="Arial" w:hAnsi="Arial" w:cs="Arial"/>
        <w:i/>
        <w:iCs/>
        <w:sz w:val="16"/>
        <w:szCs w:val="16"/>
      </w:rPr>
      <w:t>Rouge-Gorge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45 rue d'Angoulême  16100 COGNAC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