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SAS BORDEAUX RENOVATION BATIMENT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