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REFERENCE JAXB in Oracle Java 1.8.0_351 on Linux -->
    <w:p w:rsidRPr="0048000D" w:rsidR="00D80E64" w:rsidP="002D1EA5" w:rsidRDefault="00D80E64" w14:paraId="1DD3CCC2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:rsidRPr="0048000D" w:rsidR="00D80E64" w:rsidP="002D1EA5" w:rsidRDefault="00D008C0" w14:paraId="6162DD75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MATERIEL</w:t>
      </w:r>
    </w:p>
    <w:p w:rsidRPr="0048000D" w:rsidR="00AC5E06" w:rsidP="002D1EA5" w:rsidRDefault="00AC5E06" w14:paraId="28D6B293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SAS PINTXOS</w:t>
      </w:r>
    </w:p>
    <w:p w:rsidRPr="0048000D" w:rsidR="00D80E64" w:rsidP="002D1EA5" w:rsidRDefault="00AC5E06" w14:paraId="4F8D841F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(</w:t>
      </w:r>
      <w:r w:rsidRPr="0048000D" w:rsidR="00D80E64">
        <w:rPr>
          <w:rFonts w:ascii="Arial" w:hAnsi="Arial" w:cs="Arial"/>
          <w:smallCaps/>
          <w:color w:val="0070C0"/>
          <w:sz w:val="22"/>
          <w:szCs w:val="22"/>
        </w:rPr>
        <w:t>ARTICLE L.642-19 DU CODE DE COMMERCE</w:t>
      </w:r>
      <w:r w:rsidRPr="0048000D">
        <w:rPr>
          <w:rFonts w:ascii="Arial" w:hAnsi="Arial" w:cs="Arial"/>
          <w:smallCaps/>
          <w:color w:val="0070C0"/>
          <w:sz w:val="22"/>
          <w:szCs w:val="22"/>
        </w:rPr>
        <w:t>)</w:t>
      </w:r>
    </w:p>
    <w:p w:rsidRPr="0048000D" w:rsidR="00D80E64" w:rsidP="00A64909" w:rsidRDefault="00D80E64" w14:paraId="0312877C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48000D" w:rsidR="00D80E64" w:rsidP="00A64909" w:rsidRDefault="00D80E64" w14:paraId="78E45AF0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48000D" w:rsidR="00D80E64" w:rsidP="00A64909" w:rsidRDefault="00D80E64" w14:paraId="6B81A08C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Pr="0048000D" w:rsidR="00AC5E06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Pr="0048000D" w:rsidR="00AC5E06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:rsidRPr="0048000D" w:rsidR="00D80E64" w:rsidP="00A64909" w:rsidRDefault="00D80E64" w14:paraId="66F91943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D80E64" w:rsidP="007B3DE4" w:rsidRDefault="00D80E64" w14:paraId="7D4B09A9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:rsidRPr="0048000D" w:rsidR="00D80E64" w:rsidP="00B036AD" w:rsidRDefault="00D80E64" w14:paraId="42BE8EEE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E14306" w:rsidR="00D008C0" w:rsidP="00D008C0" w:rsidRDefault="00E30746" w14:paraId="237E2817" w14:textId="52D56735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Il dépend de l’actif de la liquidation judiciaire de la SAS PINTXOS, </w:t>
      </w:r>
      <w:r w:rsidRPr="0048000D" w:rsidR="00D008C0">
        <w:rPr>
          <w:rFonts w:ascii="Arial" w:hAnsi="Arial" w:cs="Arial"/>
          <w:sz w:val="22"/>
          <w:szCs w:val="22"/>
        </w:rPr>
        <w:t>les éléments mobiliers</w:t>
      </w:r>
      <w:r w:rsidR="00E14306">
        <w:rPr>
          <w:rFonts w:ascii="Arial" w:hAnsi="Arial" w:cs="Arial"/>
          <w:sz w:val="22"/>
          <w:szCs w:val="22"/>
        </w:rPr>
        <w:t xml:space="preserve"> </w:t>
      </w:r>
      <w:r w:rsidRPr="0048000D" w:rsidR="00D008C0">
        <w:rPr>
          <w:rFonts w:ascii="Arial" w:hAnsi="Arial" w:cs="Arial"/>
          <w:sz w:val="22"/>
          <w:szCs w:val="22"/>
        </w:rPr>
        <w:t xml:space="preserve">subsistant d’une activité de </w:t>
      </w:r>
      <w:r w:rsidR="00E14306">
        <w:rPr>
          <w:rFonts w:ascii="Arial" w:hAnsi="Arial" w:cs="Arial"/>
          <w:sz w:val="22"/>
          <w:szCs w:val="22"/>
        </w:rPr>
        <w:t>r</w:t>
      </w:r>
      <w:r w:rsidRPr="0048000D" w:rsidR="00D008C0">
        <w:rPr>
          <w:rFonts w:ascii="Arial" w:hAnsi="Arial" w:cs="Arial"/>
          <w:sz w:val="22"/>
          <w:szCs w:val="22"/>
        </w:rPr>
        <w:t>estaurant, sur la base du procès-verbal d’inventaire et/ou du récolement d’inven</w:t>
      </w:r>
      <w:r w:rsidR="00C9552A">
        <w:rPr>
          <w:rFonts w:ascii="Arial" w:hAnsi="Arial" w:cs="Arial"/>
          <w:sz w:val="22"/>
          <w:szCs w:val="22"/>
        </w:rPr>
        <w:t>taire dressé par le Commissaire de Justice</w:t>
      </w:r>
      <w:r w:rsidRPr="0048000D" w:rsidR="00D008C0">
        <w:rPr>
          <w:rFonts w:ascii="Arial" w:hAnsi="Arial" w:cs="Arial"/>
          <w:sz w:val="22"/>
          <w:szCs w:val="22"/>
        </w:rPr>
        <w:t xml:space="preserve"> en date du </w:t>
      </w:r>
      <w:r w:rsidRPr="00E14306" w:rsidR="00E14306">
        <w:rPr>
          <w:rFonts w:ascii="Arial" w:hAnsi="Arial" w:cs="Arial"/>
          <w:bCs/>
          <w:color w:val="000000" w:themeColor="text1"/>
          <w:sz w:val="22"/>
          <w:szCs w:val="22"/>
        </w:rPr>
        <w:t>02/08/2025.</w:t>
      </w:r>
    </w:p>
    <w:p w:rsidRPr="0048000D" w:rsidR="007E7878" w:rsidP="00D008C0" w:rsidRDefault="007E7878" w14:paraId="39D4B5D9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Pr="0048000D" w:rsidR="00D008C0" w:rsidP="00D008C0" w:rsidRDefault="00D008C0" w14:paraId="30512837" w14:textId="77777777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34808C6A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elements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exclus du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:rsidRPr="0048000D" w:rsidR="00D008C0" w:rsidP="00D008C0" w:rsidRDefault="00D008C0" w14:paraId="42978E75" w14:textId="77777777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4B40F113" w14:textId="77777777">
      <w:pPr>
        <w:pStyle w:val="Paragraphedeliste1"/>
        <w:numPr>
          <w:ilvl w:val="0"/>
          <w:numId w:val="14"/>
        </w:numPr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Les éléments revendiqués ou revendicables, connus ou non à la date des présentes, et/ou déclarés comme étant la propriété de tiers dans l’inventaire ;</w:t>
      </w:r>
    </w:p>
    <w:p w:rsidRPr="0048000D" w:rsidR="00D008C0" w:rsidP="00D008C0" w:rsidRDefault="00D008C0" w14:paraId="156D4630" w14:textId="77777777">
      <w:pPr>
        <w:pStyle w:val="Paragraphedeliste1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Pr="0048000D" w:rsidR="00D008C0" w:rsidP="00D008C0" w:rsidRDefault="00D008C0" w14:paraId="1C2A6293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Le matériel en crédit-bail, location, dépôt ou objet d’un contrat de prêt, connu ou non à la date des présentes, et qui ne dépend pas de l’actif de la liquidation judiciaire, est exclu de 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> ;</w:t>
      </w:r>
    </w:p>
    <w:p w:rsidRPr="0048000D" w:rsidR="00D008C0" w:rsidP="00D008C0" w:rsidRDefault="00D008C0" w14:paraId="211471A7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2858DBC0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Tout élément susceptible de figurer dans un inventaire complémentaire est exclu du périmètre de la cession.</w:t>
      </w:r>
    </w:p>
    <w:p w:rsidRPr="0048000D" w:rsidR="00D008C0" w:rsidP="00D008C0" w:rsidRDefault="00D008C0" w14:paraId="73F3248C" w14:textId="77777777">
      <w:pPr>
        <w:widowControl w:val="false"/>
        <w:autoSpaceDE w:val="false"/>
        <w:autoSpaceDN w:val="false"/>
        <w:adjustRightInd w:val="false"/>
        <w:ind w:left="720"/>
        <w:jc w:val="both"/>
        <w:rPr>
          <w:rFonts w:ascii="Arial" w:hAnsi="Arial" w:cs="Arial"/>
          <w:sz w:val="22"/>
          <w:szCs w:val="22"/>
        </w:rPr>
      </w:pPr>
    </w:p>
    <w:p w:rsidRPr="0048000D" w:rsidR="00D80E64" w:rsidP="00D700F5" w:rsidRDefault="00D80E64" w14:paraId="51CDF9DB" w14:textId="77777777">
      <w:pPr>
        <w:pStyle w:val="Paragraphedeliste1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65F72F15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:rsidRPr="0048000D" w:rsidR="00E30746" w:rsidP="00E30746" w:rsidRDefault="00E30746" w14:paraId="56D62161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6FCB5D87" w14:textId="77777777">
      <w:pPr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L’offre devra être </w:t>
      </w:r>
      <w:r w:rsidRPr="0048000D">
        <w:rPr>
          <w:rFonts w:ascii="Arial" w:hAnsi="Arial" w:cs="Arial"/>
          <w:b/>
          <w:sz w:val="22"/>
          <w:szCs w:val="22"/>
          <w:u w:val="single"/>
        </w:rPr>
        <w:t>stipulée ferme et définitive</w:t>
      </w:r>
      <w:r w:rsidRPr="0048000D">
        <w:rPr>
          <w:rFonts w:ascii="Arial" w:hAnsi="Arial" w:cs="Arial"/>
          <w:sz w:val="22"/>
          <w:szCs w:val="22"/>
        </w:rPr>
        <w:t>.</w:t>
      </w:r>
    </w:p>
    <w:p w:rsidRPr="0048000D" w:rsidR="00E30746" w:rsidP="00E30746" w:rsidRDefault="00E30746" w14:paraId="67CFF555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3003B04C" w14:textId="0A315D5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A titre de garantie, l’offre </w:t>
      </w:r>
      <w:r w:rsidRPr="0048000D">
        <w:rPr>
          <w:rFonts w:ascii="Arial" w:hAnsi="Arial" w:cs="Arial"/>
          <w:sz w:val="22"/>
          <w:szCs w:val="22"/>
          <w:u w:val="single"/>
        </w:rPr>
        <w:t>devra être accompagnée</w:t>
      </w:r>
      <w:r w:rsidRPr="0048000D"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</w:t>
      </w:r>
      <w:r w:rsidRPr="0048000D" w:rsidR="00E14306">
        <w:rPr>
          <w:rFonts w:ascii="Arial" w:hAnsi="Arial" w:cs="Arial"/>
          <w:sz w:val="22"/>
          <w:szCs w:val="22"/>
        </w:rPr>
        <w:t>non-réalisation</w:t>
      </w:r>
      <w:r w:rsidRPr="0048000D">
        <w:rPr>
          <w:rFonts w:ascii="Arial" w:hAnsi="Arial" w:cs="Arial"/>
          <w:sz w:val="22"/>
          <w:szCs w:val="22"/>
        </w:rPr>
        <w:t xml:space="preserve"> de la cession du fait du cessionnaire, en considération du caractère ferme de l’offre formulée.</w:t>
      </w:r>
    </w:p>
    <w:p w:rsidRPr="0048000D" w:rsidR="007E7878" w:rsidP="00E30746" w:rsidRDefault="007E7878" w14:paraId="188F1519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4429307B" w14:textId="7777777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8000D">
        <w:rPr>
          <w:rFonts w:ascii="Arial" w:hAnsi="Arial" w:cs="Arial"/>
          <w:sz w:val="22"/>
          <w:szCs w:val="22"/>
          <w:u w:val="single"/>
        </w:rPr>
        <w:t>Il conviendra de préciser à la fois le prix HT et le prix TTC. La TVA applicable est de 20%.</w:t>
      </w:r>
    </w:p>
    <w:p w:rsidRPr="0048000D" w:rsidR="007E7878" w:rsidP="00D008C0" w:rsidRDefault="007E7878" w14:paraId="0E3043BD" w14:textId="7777777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:rsidR="00E30746" w:rsidP="00E30746" w:rsidRDefault="00E30746" w14:paraId="6CA36BBF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:rsidR="0048000D" w:rsidP="00E30746" w:rsidRDefault="0048000D" w14:paraId="5469602B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48000D" w:rsidP="0048000D" w:rsidRDefault="0048000D" w14:paraId="699B2D1B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L’offrant est informé que l’intégralité de son offre, incluant les informations personnelles (</w:t>
      </w:r>
      <w:r>
        <w:rPr>
          <w:rFonts w:ascii="Arial" w:hAnsi="Arial" w:cs="Arial"/>
          <w:i/>
          <w:sz w:val="22"/>
          <w:szCs w:val="22"/>
        </w:rPr>
        <w:t>notamment adresse postale, numéro de téléphone…</w:t>
      </w:r>
      <w:r>
        <w:rPr>
          <w:rFonts w:ascii="Arial" w:hAnsi="Arial" w:cs="Arial"/>
          <w:sz w:val="22"/>
          <w:szCs w:val="22"/>
        </w:rPr>
        <w:t>) sera soumise au dirigeant, et ne s’oppose pas à cette transmission.</w:t>
      </w:r>
    </w:p>
    <w:p w:rsidRPr="0048000D" w:rsidR="0048000D" w:rsidP="00E30746" w:rsidRDefault="0048000D" w14:paraId="011E5CB3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04D6E41F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42FA295E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:rsidRPr="0048000D" w:rsidR="00E30746" w:rsidP="00E30746" w:rsidRDefault="00E30746" w14:paraId="1211D1A7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50A4A75E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 xml:space="preserve"> est soumise aux dispositions de l’article L.642.3 du code de commerce, qui interdit au débiteur ou aux dirigeants de droit ou de fait,</w:t>
      </w:r>
      <w:r w:rsidRPr="0048000D">
        <w:rPr>
          <w:rFonts w:ascii="Arial" w:hAnsi="Arial" w:cs="Arial"/>
          <w:b/>
          <w:sz w:val="22"/>
          <w:szCs w:val="22"/>
        </w:rPr>
        <w:t xml:space="preserve"> </w:t>
      </w:r>
      <w:r w:rsidRPr="0048000D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:rsidRPr="0048000D" w:rsidR="00E30746" w:rsidP="00E30746" w:rsidRDefault="00E30746" w14:paraId="57B5A7B9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6EF05798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48000D">
        <w:rPr>
          <w:rFonts w:ascii="Arial" w:hAnsi="Arial" w:cs="Arial"/>
          <w:sz w:val="22"/>
          <w:szCs w:val="22"/>
        </w:rPr>
        <w:t>, celle-ci devra être assortie d’une pièce d’identité en cours de validité ainsi que ses coordonnées complètes (dont adresse courriel et n° de portable).</w:t>
      </w:r>
    </w:p>
    <w:p w:rsidRPr="0048000D" w:rsidR="00E30746" w:rsidP="00E30746" w:rsidRDefault="00E30746" w14:paraId="155D57EF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9032D16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48000D">
        <w:rPr>
          <w:rFonts w:ascii="Arial" w:hAnsi="Arial" w:cs="Arial"/>
          <w:sz w:val="22"/>
          <w:szCs w:val="22"/>
        </w:rPr>
        <w:t xml:space="preserve">, celle-ci devra être </w:t>
      </w:r>
      <w:r w:rsidRPr="0048000D">
        <w:rPr>
          <w:rFonts w:ascii="Arial" w:hAnsi="Arial" w:cs="Arial"/>
          <w:sz w:val="22"/>
          <w:szCs w:val="22"/>
        </w:rPr>
        <w:lastRenderedPageBreak/>
        <w:t>assortie des statuts certifiés conformes et d’un extrait K-bis de moins de 3 mois.</w:t>
      </w:r>
    </w:p>
    <w:p w:rsidRPr="0048000D" w:rsidR="00E30746" w:rsidP="00E30746" w:rsidRDefault="00E30746" w14:paraId="49E586D9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05731537" w14:textId="77777777">
      <w:pPr>
        <w:widowControl w:val="false"/>
        <w:tabs>
          <w:tab w:val="left" w:pos="6943"/>
        </w:tabs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pour le compte d’une personne morale en cours de constitution</w:t>
      </w:r>
      <w:r w:rsidRPr="0048000D">
        <w:rPr>
          <w:rFonts w:ascii="Arial" w:hAnsi="Arial" w:cs="Arial"/>
          <w:sz w:val="22"/>
          <w:szCs w:val="22"/>
        </w:rPr>
        <w:t>, il convient de reprendre la formule ci-après, en indiquant</w:t>
      </w:r>
      <w:r w:rsidRPr="0048000D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48000D">
        <w:rPr>
          <w:rFonts w:ascii="Arial" w:hAnsi="Arial" w:cs="Arial"/>
          <w:i/>
          <w:iCs/>
          <w:sz w:val="22"/>
          <w:szCs w:val="22"/>
        </w:rPr>
        <w:t>(etc.)</w:t>
      </w:r>
      <w:r w:rsidRPr="0048000D">
        <w:rPr>
          <w:rFonts w:ascii="Arial" w:hAnsi="Arial" w:cs="Arial"/>
          <w:sz w:val="22"/>
          <w:szCs w:val="22"/>
        </w:rPr>
        <w:t> :</w:t>
      </w:r>
    </w:p>
    <w:p w:rsidRPr="0048000D" w:rsidR="00E30746" w:rsidP="00E30746" w:rsidRDefault="00E30746" w14:paraId="2B01A56A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7933A374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8000D">
        <w:rPr>
          <w:rFonts w:ascii="Arial" w:hAnsi="Arial" w:cs="Arial"/>
          <w:i/>
          <w:iCs/>
          <w:sz w:val="22"/>
          <w:szCs w:val="22"/>
        </w:rPr>
        <w:t xml:space="preserve">« la cession de gré à gré des éléments </w:t>
      </w:r>
      <w:r w:rsidR="00F5725F">
        <w:rPr>
          <w:rFonts w:ascii="Arial" w:hAnsi="Arial" w:cs="Arial"/>
          <w:i/>
          <w:iCs/>
          <w:sz w:val="22"/>
          <w:szCs w:val="22"/>
        </w:rPr>
        <w:t>mobiliers dé</w:t>
      </w:r>
      <w:r w:rsidRPr="0048000D">
        <w:rPr>
          <w:rFonts w:ascii="Arial" w:hAnsi="Arial" w:cs="Arial"/>
          <w:i/>
          <w:iCs/>
          <w:sz w:val="22"/>
          <w:szCs w:val="22"/>
        </w:rPr>
        <w:t xml:space="preserve">signés dans la présente offre au profit de _ _ _ _ _ _ _ _, agissant tant à pour son propre compte, que pour le compte d’une personne morale qu’il se propose de constituer </w:t>
      </w:r>
      <w:r w:rsidRPr="0048000D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48000D">
        <w:rPr>
          <w:rFonts w:ascii="Arial" w:hAnsi="Arial" w:cs="Arial"/>
          <w:i/>
          <w:iCs/>
          <w:sz w:val="22"/>
          <w:szCs w:val="22"/>
        </w:rPr>
        <w:t> ».</w:t>
      </w:r>
    </w:p>
    <w:p w:rsidRPr="0048000D" w:rsidR="00E30746" w:rsidP="00E30746" w:rsidRDefault="00E30746" w14:paraId="4D129213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:rsidRPr="0048000D" w:rsidR="00E30746" w:rsidP="00E30746" w:rsidRDefault="00E30746" w14:paraId="5C7AC355" w14:textId="77777777">
      <w:pPr>
        <w:pStyle w:val="Paragraphedeliste1"/>
        <w:widowControl w:val="false"/>
        <w:autoSpaceDE w:val="false"/>
        <w:autoSpaceDN w:val="false"/>
        <w:adjustRightInd w:val="false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48000D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48000D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:rsidRPr="0048000D" w:rsidR="00E30746" w:rsidP="00E30746" w:rsidRDefault="00E30746" w14:paraId="22DCED3B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1085C03C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4 –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modalites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cession</w:t>
      </w:r>
    </w:p>
    <w:p w:rsidRPr="0048000D" w:rsidR="00E30746" w:rsidP="00E30746" w:rsidRDefault="00E30746" w14:paraId="762C826E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24949E7D" w14:textId="77777777">
      <w:pPr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:rsidRPr="0048000D" w:rsidR="00E30746" w:rsidP="00E30746" w:rsidRDefault="00E30746" w14:paraId="7490E3DE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7582C045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5 – modalités d’enlèvement</w:t>
      </w:r>
    </w:p>
    <w:p w:rsidRPr="0048000D" w:rsidR="00E30746" w:rsidP="00E30746" w:rsidRDefault="00E30746" w14:paraId="34170463" w14:textId="77777777">
      <w:pPr>
        <w:jc w:val="both"/>
        <w:rPr>
          <w:rFonts w:ascii="Arial" w:hAnsi="Arial" w:cs="Arial"/>
          <w:sz w:val="22"/>
          <w:szCs w:val="22"/>
        </w:rPr>
      </w:pPr>
    </w:p>
    <w:p w:rsidRPr="00E14306" w:rsidR="00E1378E" w:rsidP="00D008C0" w:rsidRDefault="00E30746" w14:paraId="72102467" w14:textId="22D68569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L’acquéreur s’engage à procéder à l’enlèvement </w:t>
      </w:r>
      <w:r w:rsidRPr="0048000D" w:rsidR="00D008C0">
        <w:rPr>
          <w:rFonts w:ascii="Arial" w:hAnsi="Arial" w:cs="Arial"/>
          <w:sz w:val="22"/>
          <w:szCs w:val="22"/>
        </w:rPr>
        <w:t>du matériel</w:t>
      </w:r>
      <w:r w:rsidRPr="0048000D">
        <w:rPr>
          <w:rFonts w:ascii="Arial" w:hAnsi="Arial" w:cs="Arial"/>
          <w:sz w:val="22"/>
          <w:szCs w:val="22"/>
        </w:rPr>
        <w:t xml:space="preserve"> au </w:t>
      </w:r>
      <w:r w:rsidRPr="00E14306">
        <w:rPr>
          <w:rFonts w:ascii="Arial" w:hAnsi="Arial" w:cs="Arial"/>
          <w:color w:val="000000" w:themeColor="text1"/>
          <w:sz w:val="22"/>
          <w:szCs w:val="22"/>
        </w:rPr>
        <w:t xml:space="preserve">plus </w:t>
      </w:r>
      <w:r w:rsidRPr="00E14306">
        <w:rPr>
          <w:rFonts w:ascii="Arial" w:hAnsi="Arial" w:cs="Arial"/>
          <w:b/>
          <w:color w:val="000000" w:themeColor="text1"/>
          <w:sz w:val="22"/>
          <w:szCs w:val="22"/>
        </w:rPr>
        <w:t xml:space="preserve">tard </w:t>
      </w:r>
      <w:r w:rsidRPr="00E14306" w:rsidR="00D008C0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E14306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Pr="00E14306" w:rsidR="00D008C0">
        <w:rPr>
          <w:rFonts w:ascii="Arial" w:hAnsi="Arial" w:cs="Arial"/>
          <w:b/>
          <w:color w:val="000000" w:themeColor="text1"/>
          <w:sz w:val="22"/>
          <w:szCs w:val="22"/>
        </w:rPr>
        <w:t>huit</w:t>
      </w:r>
      <w:r w:rsidRPr="00E14306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Pr="00E14306">
        <w:rPr>
          <w:rFonts w:ascii="Arial" w:hAnsi="Arial" w:cs="Arial"/>
          <w:color w:val="000000" w:themeColor="text1"/>
          <w:sz w:val="22"/>
          <w:szCs w:val="22"/>
        </w:rPr>
        <w:t>après la date de l’ordonnance autorisant la cession</w:t>
      </w:r>
      <w:r w:rsidRPr="00E14306" w:rsidR="00D008C0">
        <w:rPr>
          <w:rFonts w:ascii="Arial" w:hAnsi="Arial" w:cs="Arial"/>
          <w:color w:val="000000" w:themeColor="text1"/>
          <w:sz w:val="22"/>
          <w:szCs w:val="22"/>
        </w:rPr>
        <w:t xml:space="preserve"> à son profit ou d’un un accord du bailleur permettant à l’acquéreur de disposer du local et décharger la liquidation judiciaire de l’occupation à compter du terme du délai de 8 jours visé plus haut.</w:t>
      </w:r>
    </w:p>
    <w:p w:rsidRPr="00E14306" w:rsidR="00D008C0" w:rsidP="00D008C0" w:rsidRDefault="00D008C0" w14:paraId="70516678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E14306" w:rsidR="00E1378E" w:rsidP="00E30746" w:rsidRDefault="00E1378E" w14:paraId="7DD50EE3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4306">
        <w:rPr>
          <w:rFonts w:ascii="Arial" w:hAnsi="Arial" w:cs="Arial"/>
          <w:color w:val="000000" w:themeColor="text1"/>
          <w:sz w:val="22"/>
          <w:szCs w:val="22"/>
        </w:rPr>
        <w:t xml:space="preserve">A l’issue de ce délai, </w:t>
      </w:r>
      <w:r w:rsidRPr="00E14306" w:rsidR="00D008C0">
        <w:rPr>
          <w:rFonts w:ascii="Arial" w:hAnsi="Arial" w:cs="Arial"/>
          <w:color w:val="000000" w:themeColor="text1"/>
          <w:sz w:val="22"/>
          <w:szCs w:val="22"/>
        </w:rPr>
        <w:t>et à défaut d’enlèvement, l</w:t>
      </w:r>
      <w:r w:rsidRPr="00E14306">
        <w:rPr>
          <w:rFonts w:ascii="Arial" w:hAnsi="Arial" w:cs="Arial"/>
          <w:color w:val="000000" w:themeColor="text1"/>
          <w:sz w:val="22"/>
          <w:szCs w:val="22"/>
        </w:rPr>
        <w:t xml:space="preserve">’acquéreur </w:t>
      </w:r>
      <w:r w:rsidRPr="00E14306" w:rsidR="00D008C0">
        <w:rPr>
          <w:rFonts w:ascii="Arial" w:hAnsi="Arial" w:cs="Arial"/>
          <w:color w:val="000000" w:themeColor="text1"/>
          <w:sz w:val="22"/>
          <w:szCs w:val="22"/>
        </w:rPr>
        <w:t xml:space="preserve">devra verser à la liquidation la somme journalière de </w:t>
      </w:r>
      <w:r w:rsidRPr="00E14306" w:rsidR="00D008C0">
        <w:rPr>
          <w:rFonts w:ascii="Arial" w:hAnsi="Arial" w:cs="Arial"/>
          <w:b/>
          <w:color w:val="000000" w:themeColor="text1"/>
          <w:sz w:val="22"/>
          <w:szCs w:val="22"/>
        </w:rPr>
        <w:t>500 euros</w:t>
      </w:r>
      <w:r w:rsidRPr="00E14306" w:rsidR="00D008C0">
        <w:rPr>
          <w:rFonts w:ascii="Arial" w:hAnsi="Arial" w:cs="Arial"/>
          <w:color w:val="000000" w:themeColor="text1"/>
          <w:sz w:val="22"/>
          <w:szCs w:val="22"/>
        </w:rPr>
        <w:t xml:space="preserve"> jusqu’à restitution effective des clés du local.</w:t>
      </w:r>
    </w:p>
    <w:p w:rsidRPr="00E14306" w:rsidR="00DF5800" w:rsidP="00E30746" w:rsidRDefault="00DF5800" w14:paraId="71A9200F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E14306" w:rsidR="00DF5800" w:rsidP="00E30746" w:rsidRDefault="00DF5800" w14:paraId="003FDA90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4306">
        <w:rPr>
          <w:rFonts w:ascii="Arial" w:hAnsi="Arial" w:cs="Arial"/>
          <w:color w:val="000000" w:themeColor="text1"/>
          <w:sz w:val="22"/>
          <w:szCs w:val="22"/>
        </w:rPr>
        <w:t>De plus, et à défaut d’enlèvement dans le délai fixé, l’acquéreur prendra en charge les frais de</w:t>
      </w:r>
      <w:r w:rsidRPr="00E14306" w:rsidR="00C9552A">
        <w:rPr>
          <w:rFonts w:ascii="Arial" w:hAnsi="Arial" w:cs="Arial"/>
          <w:color w:val="000000" w:themeColor="text1"/>
          <w:sz w:val="22"/>
          <w:szCs w:val="22"/>
        </w:rPr>
        <w:t xml:space="preserve"> gardiennage dus au Commissaire de Justice</w:t>
      </w:r>
      <w:r w:rsidRPr="00E14306" w:rsidR="00EF612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48000D" w:rsidR="00E30746" w:rsidP="00E30746" w:rsidRDefault="00E30746" w14:paraId="2CB06436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0601314E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:rsidRPr="0048000D" w:rsidR="00D008C0" w:rsidP="00E30746" w:rsidRDefault="00D008C0" w14:paraId="76CD3C59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3A911952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d’enlèvements, l’acquéreur sera responsable des conditions dudit enlèvement. L’acquéreur devra se munir de toutes machines et/ou outils de manutention afin que ces opérations se déroulent dans des conditions normales.</w:t>
      </w:r>
    </w:p>
    <w:p w:rsidRPr="0048000D" w:rsidR="007E7878" w:rsidP="007E7878" w:rsidRDefault="007E7878" w14:paraId="6B852359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6DA9EEE3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sera tenu pour responsable de tout accident matériel et/ou corporel pouvant intervenir lors desdites opérations.</w:t>
      </w:r>
    </w:p>
    <w:p w:rsidRPr="0048000D" w:rsidR="007E7878" w:rsidP="007E7878" w:rsidRDefault="007E7878" w14:paraId="2B3E677D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1414E4FA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L’acquéreur sera tenu de réparer toute dégradation des locaux liée au démontage et/ou à l’enlèvement des biens acquis lors de la vente. </w:t>
      </w:r>
    </w:p>
    <w:p w:rsidRPr="0048000D" w:rsidR="007E7878" w:rsidP="007E7878" w:rsidRDefault="007E7878" w14:paraId="00A11800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E7878" w:rsidP="007E7878" w:rsidRDefault="007E7878" w14:paraId="3F226EEC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d’enlèvement, toute machine ou matériel qui serait relié à un réseau électrique, d’eau ou de gaz devra être mis en sécurité selon les normes en vigueur par l’acquéreur</w:t>
      </w:r>
    </w:p>
    <w:p w:rsidR="00E14306" w:rsidP="007E7878" w:rsidRDefault="00E14306" w14:paraId="0699530D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14306" w:rsidP="007E7878" w:rsidRDefault="00E14306" w14:paraId="681601D2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14306" w:rsidP="007E7878" w:rsidRDefault="00E14306" w14:paraId="47FBF866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14306" w:rsidP="007E7878" w:rsidRDefault="00E14306" w14:paraId="3386BEB1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14306" w:rsidP="007E7878" w:rsidRDefault="00E14306" w14:paraId="02917AAB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14306" w:rsidP="007E7878" w:rsidRDefault="00E14306" w14:paraId="176DCA20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14306" w:rsidP="007E7878" w:rsidRDefault="00E14306" w14:paraId="3305CF55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2706330C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1378E" w:rsidP="00E30746" w:rsidRDefault="00E1378E" w14:paraId="33E11419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5CCCDA86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9E81F8C" w14:textId="77777777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:rsidRPr="0048000D" w:rsidR="00E30746" w:rsidP="00E30746" w:rsidRDefault="00E30746" w14:paraId="190F01AC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lastRenderedPageBreak/>
        <w:t>Je soussigné(e)…………………………………………………………………………………</w:t>
      </w:r>
    </w:p>
    <w:p w:rsidRPr="0048000D" w:rsidR="00E30746" w:rsidP="00E30746" w:rsidRDefault="00E30746" w14:paraId="6FBFE5B8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2FDCB390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:rsidRPr="0048000D" w:rsidR="00E30746" w:rsidP="00E30746" w:rsidRDefault="00E30746" w14:paraId="40E16E8F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235B3639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 xml:space="preserve">atteste avoir pris connaissance de l’intégralité des conditions de cession fixées ci-dessus, et déclare les accepter sans exception ni réserve, dans l’hypothèse où la cession serait autorisée à mon profit. </w:t>
      </w:r>
    </w:p>
    <w:p w:rsidRPr="0048000D" w:rsidR="00E30746" w:rsidP="00E30746" w:rsidRDefault="00E30746" w14:paraId="7D3BED1D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7F046B84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Pour valoir ce que de droit.</w:t>
      </w:r>
    </w:p>
    <w:p w:rsidRPr="0048000D" w:rsidR="00E30746" w:rsidP="00E30746" w:rsidRDefault="00E30746" w14:paraId="679D9C10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24790E6C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Fait à :</w:t>
      </w:r>
    </w:p>
    <w:p w:rsidRPr="0048000D" w:rsidR="00E30746" w:rsidP="00E30746" w:rsidRDefault="00E30746" w14:paraId="532AFB55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32F8CB44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Le :</w:t>
      </w:r>
    </w:p>
    <w:p w:rsidRPr="0048000D" w:rsidR="00E30746" w:rsidP="00E30746" w:rsidRDefault="00E30746" w14:paraId="0D9AABF3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01C33E41" w14:textId="77777777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i/>
          <w:sz w:val="22"/>
          <w:szCs w:val="22"/>
        </w:rPr>
        <w:t>Signature :</w:t>
      </w:r>
    </w:p>
    <w:p w:rsidRPr="0048000D" w:rsidR="00D80E64" w:rsidP="00E30746" w:rsidRDefault="00D80E64" w14:paraId="3A380733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sectPr w:rsidRPr="0048000D" w:rsidR="00D80E64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80FB" w14:textId="77777777" w:rsidR="002D1EA5" w:rsidRDefault="002D1EA5" w:rsidP="00677591">
      <w:r>
        <w:separator/>
      </w:r>
    </w:p>
  </w:endnote>
  <w:endnote w:type="continuationSeparator" w:id="0">
    <w:p w14:paraId="039EFFD8" w14:textId="77777777"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P="00F64D65" w:rsidRDefault="00D80E64" w14:paraId="5458C902" w14:textId="77777777">
    <w:pPr>
      <w:pStyle w:val="Pieddepage"/>
      <w:pBdr>
        <w:top w:val="thinThickSmallGap" w:color="622423" w:sz="24" w:space="1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Pr="00F5725F" w:rsidR="00F5725F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:rsidR="00D80E64" w:rsidRDefault="00D80E64" w14:paraId="6D24360E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8E6E" w14:textId="77777777" w:rsidR="002D1EA5" w:rsidRDefault="002D1EA5" w:rsidP="00677591">
      <w:r>
        <w:separator/>
      </w:r>
    </w:p>
  </w:footnote>
  <w:footnote w:type="continuationSeparator" w:id="0">
    <w:p w14:paraId="1255263F" w14:textId="77777777" w:rsidR="002D1EA5" w:rsidRDefault="002D1EA5" w:rsidP="0067759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RDefault="00D80E64" w14:paraId="2754AC66" w14:textId="77777777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9740223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1794906204">
    <w:abstractNumId w:val="8"/>
  </w:num>
  <w:num w:numId="3" w16cid:durableId="1085346389">
    <w:abstractNumId w:val="5"/>
  </w:num>
  <w:num w:numId="4" w16cid:durableId="1104960845">
    <w:abstractNumId w:val="3"/>
  </w:num>
  <w:num w:numId="5" w16cid:durableId="573053049">
    <w:abstractNumId w:val="4"/>
  </w:num>
  <w:num w:numId="6" w16cid:durableId="798298868">
    <w:abstractNumId w:val="2"/>
  </w:num>
  <w:num w:numId="7" w16cid:durableId="1790464824">
    <w:abstractNumId w:val="10"/>
  </w:num>
  <w:num w:numId="8" w16cid:durableId="1874460995">
    <w:abstractNumId w:val="9"/>
  </w:num>
  <w:num w:numId="9" w16cid:durableId="1273396208">
    <w:abstractNumId w:val="7"/>
  </w:num>
  <w:num w:numId="10" w16cid:durableId="10406713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415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26987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069290">
    <w:abstractNumId w:val="1"/>
  </w:num>
  <w:num w:numId="14" w16cid:durableId="1065103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444D6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000D"/>
    <w:rsid w:val="00481EEA"/>
    <w:rsid w:val="00483F09"/>
    <w:rsid w:val="00485B32"/>
    <w:rsid w:val="004925C0"/>
    <w:rsid w:val="00493B39"/>
    <w:rsid w:val="00495A26"/>
    <w:rsid w:val="004966A9"/>
    <w:rsid w:val="004A0B9D"/>
    <w:rsid w:val="004A7DB3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7465"/>
    <w:rsid w:val="007B3518"/>
    <w:rsid w:val="007B3DE4"/>
    <w:rsid w:val="007B4F00"/>
    <w:rsid w:val="007D0C26"/>
    <w:rsid w:val="007E7878"/>
    <w:rsid w:val="00812B8B"/>
    <w:rsid w:val="0081643B"/>
    <w:rsid w:val="00823C55"/>
    <w:rsid w:val="008344C3"/>
    <w:rsid w:val="008433B5"/>
    <w:rsid w:val="00850165"/>
    <w:rsid w:val="00862687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66BBA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9552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008C0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DF5800"/>
    <w:rsid w:val="00E11DEA"/>
    <w:rsid w:val="00E1378E"/>
    <w:rsid w:val="00E14306"/>
    <w:rsid w:val="00E156F9"/>
    <w:rsid w:val="00E21DD1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EF6121"/>
    <w:rsid w:val="00F07F5B"/>
    <w:rsid w:val="00F21B11"/>
    <w:rsid w:val="00F32041"/>
    <w:rsid w:val="00F33E54"/>
    <w:rsid w:val="00F421CC"/>
    <w:rsid w:val="00F478A4"/>
    <w:rsid w:val="00F52FB2"/>
    <w:rsid w:val="00F530F5"/>
    <w:rsid w:val="00F5725F"/>
    <w:rsid w:val="00F57A73"/>
    <w:rsid w:val="00F64D65"/>
    <w:rsid w:val="00F75119"/>
    <w:rsid w:val="00F84DDE"/>
    <w:rsid w:val="00F8530D"/>
    <w:rsid w:val="00FA13FB"/>
    <w:rsid w:val="00FA2D1A"/>
    <w:rsid w:val="00FB094F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5D285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08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29</cp:revision>
  <cp:lastPrinted>2012-07-05T10:29:00Z</cp:lastPrinted>
  <dcterms:created xsi:type="dcterms:W3CDTF">2013-02-06T07:50:00Z</dcterms:created>
  <dcterms:modified xsi:type="dcterms:W3CDTF">2025-09-12T07:43:00Z</dcterms:modified>
</cp:coreProperties>
</file>