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94CA" w14:textId="77777777" w:rsidR="00D80E64" w:rsidRPr="0048000D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14:paraId="26B3F01D" w14:textId="77777777" w:rsidR="00D80E64" w:rsidRPr="0048000D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14:paraId="600F3D22" w14:textId="77777777" w:rsidR="00AC5E06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SARL LE PIOUT</w:t>
      </w:r>
    </w:p>
    <w:p w14:paraId="43A92ED2" w14:textId="19EFFAFE" w:rsidR="00D80E64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7A4432">
        <w:rPr>
          <w:rFonts w:ascii="Arial" w:hAnsi="Arial" w:cs="Arial"/>
          <w:smallCaps/>
          <w:color w:val="0070C0"/>
          <w:sz w:val="22"/>
          <w:szCs w:val="22"/>
        </w:rPr>
        <w:t>4-2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14:paraId="4C761697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4D72B3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3620AE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14:paraId="4690A361" w14:textId="77777777"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35D896DB" w14:textId="77777777" w:rsidR="00D80E64" w:rsidRPr="0048000D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5120287F" w14:textId="77777777" w:rsidR="00D80E64" w:rsidRPr="0048000D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59BE8147" w14:textId="249A97BA" w:rsidR="00D008C0" w:rsidRPr="0048000D" w:rsidRDefault="00E30746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SARL LE PIOUT, </w:t>
      </w:r>
      <w:r w:rsidR="00D008C0" w:rsidRPr="0048000D">
        <w:rPr>
          <w:rFonts w:ascii="Arial" w:hAnsi="Arial" w:cs="Arial"/>
          <w:sz w:val="22"/>
          <w:szCs w:val="22"/>
        </w:rPr>
        <w:t xml:space="preserve">les éléments mobiliers subsistant d’une activité de </w:t>
      </w:r>
      <w:r w:rsidR="007A4432">
        <w:rPr>
          <w:rFonts w:ascii="Arial" w:hAnsi="Arial" w:cs="Arial"/>
          <w:sz w:val="22"/>
          <w:szCs w:val="22"/>
        </w:rPr>
        <w:t>r</w:t>
      </w:r>
      <w:r w:rsidR="00D008C0" w:rsidRPr="0048000D">
        <w:rPr>
          <w:rFonts w:ascii="Arial" w:hAnsi="Arial" w:cs="Arial"/>
          <w:sz w:val="22"/>
          <w:szCs w:val="22"/>
        </w:rPr>
        <w:t>estaurat</w:t>
      </w:r>
      <w:r w:rsidR="007A4432">
        <w:rPr>
          <w:rFonts w:ascii="Arial" w:hAnsi="Arial" w:cs="Arial"/>
          <w:sz w:val="22"/>
          <w:szCs w:val="22"/>
        </w:rPr>
        <w:t>ion</w:t>
      </w:r>
      <w:r w:rsidR="00D008C0" w:rsidRPr="0048000D">
        <w:rPr>
          <w:rFonts w:ascii="Arial" w:hAnsi="Arial" w:cs="Arial"/>
          <w:sz w:val="22"/>
          <w:szCs w:val="22"/>
        </w:rPr>
        <w:t>, sur la base du procès-verbal d’inventaire</w:t>
      </w:r>
      <w:r w:rsidR="007A4432">
        <w:rPr>
          <w:rFonts w:ascii="Arial" w:hAnsi="Arial" w:cs="Arial"/>
          <w:sz w:val="22"/>
          <w:szCs w:val="22"/>
        </w:rPr>
        <w:t xml:space="preserve"> </w:t>
      </w:r>
      <w:r w:rsidR="00C9552A">
        <w:rPr>
          <w:rFonts w:ascii="Arial" w:hAnsi="Arial" w:cs="Arial"/>
          <w:sz w:val="22"/>
          <w:szCs w:val="22"/>
        </w:rPr>
        <w:t xml:space="preserve">dressé par le </w:t>
      </w:r>
      <w:r w:rsidR="007A4432">
        <w:rPr>
          <w:rFonts w:ascii="Arial" w:hAnsi="Arial" w:cs="Arial"/>
          <w:sz w:val="22"/>
          <w:szCs w:val="22"/>
        </w:rPr>
        <w:t>Liquidateur judiciaire.</w:t>
      </w:r>
    </w:p>
    <w:p w14:paraId="7C726545" w14:textId="77777777" w:rsidR="007E7878" w:rsidRPr="0048000D" w:rsidRDefault="007E7878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BA3F829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6C740C8A" w14:textId="77777777" w:rsidR="00D008C0" w:rsidRPr="0048000D" w:rsidRDefault="00D008C0" w:rsidP="00D008C0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14:paraId="3B120D8F" w14:textId="77777777"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14:paraId="3E9EF181" w14:textId="77777777" w:rsidR="00D008C0" w:rsidRPr="0048000D" w:rsidRDefault="00D008C0" w:rsidP="00D008C0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14:paraId="72A3B16F" w14:textId="77777777" w:rsidR="00D008C0" w:rsidRPr="0048000D" w:rsidRDefault="00D008C0" w:rsidP="00D008C0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CDAEBC9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14:paraId="45942642" w14:textId="77777777" w:rsidR="00D008C0" w:rsidRPr="0048000D" w:rsidRDefault="00D008C0" w:rsidP="00D0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8C7A35" w14:textId="77777777"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14:paraId="49B36CAA" w14:textId="77777777" w:rsidR="00D80E64" w:rsidRPr="0048000D" w:rsidRDefault="00D80E64" w:rsidP="007A4432">
      <w:pPr>
        <w:pStyle w:val="Paragraphedeliste1"/>
        <w:ind w:left="0"/>
        <w:jc w:val="both"/>
        <w:rPr>
          <w:rFonts w:ascii="Arial" w:hAnsi="Arial" w:cs="Arial"/>
          <w:sz w:val="22"/>
          <w:szCs w:val="22"/>
        </w:rPr>
      </w:pPr>
    </w:p>
    <w:p w14:paraId="035C9F09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14:paraId="134DD79E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2C55767B" w14:textId="77777777" w:rsidR="00E30746" w:rsidRPr="0048000D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14:paraId="65AF1B5B" w14:textId="77777777" w:rsidR="00E30746" w:rsidRPr="0048000D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09B967A0" w14:textId="0ADD8178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r w:rsidR="007A4432" w:rsidRPr="0048000D">
        <w:rPr>
          <w:rFonts w:ascii="Arial" w:hAnsi="Arial" w:cs="Arial"/>
          <w:sz w:val="22"/>
          <w:szCs w:val="22"/>
        </w:rPr>
        <w:t>non-réalisation</w:t>
      </w:r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14:paraId="28C91861" w14:textId="77777777" w:rsidR="007E7878" w:rsidRPr="0048000D" w:rsidRDefault="007E7878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25C1600" w14:textId="29615E61" w:rsidR="007E7878" w:rsidRPr="007A4432" w:rsidRDefault="00D008C0" w:rsidP="007A4432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14:paraId="11C4D452" w14:textId="77777777"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47120ADB" w14:textId="77777777" w:rsidR="00E30746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14:paraId="1A374ED3" w14:textId="77777777" w:rsid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56D7B145" w14:textId="77777777" w:rsidR="0048000D" w:rsidRDefault="0048000D" w:rsidP="004800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14:paraId="2BB87BE2" w14:textId="77777777" w:rsidR="0048000D" w:rsidRP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5F756271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354E84FC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14:paraId="20507BA9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4AA4BA24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14:paraId="2C85D650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57B8FBC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14:paraId="1045DC84" w14:textId="77777777"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14:paraId="632976CA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14:paraId="48BEFE1F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227C3D3" w14:textId="77777777" w:rsidR="00E30746" w:rsidRPr="0048000D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14:paraId="2A906A51" w14:textId="77777777"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014B7827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 xml:space="preserve">« la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14:paraId="474D11A9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72AB61A6" w14:textId="77777777"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14:paraId="5016EBDC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14:paraId="1A632A05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14:paraId="694FC626" w14:textId="77777777"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347192D2" w14:textId="77777777"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14:paraId="041A552A" w14:textId="77777777" w:rsidR="00E30746" w:rsidRPr="007A4432" w:rsidRDefault="00E30746" w:rsidP="00E307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41DBB1" w14:textId="77777777" w:rsidR="00E30746" w:rsidRPr="007A4432" w:rsidRDefault="00E30746" w:rsidP="00E30746">
      <w:pPr>
        <w:jc w:val="both"/>
        <w:rPr>
          <w:rFonts w:ascii="Arial" w:hAnsi="Arial" w:cs="Arial"/>
          <w:b/>
          <w:bCs/>
          <w:smallCaps/>
          <w:color w:val="000000" w:themeColor="text1"/>
          <w:sz w:val="22"/>
          <w:szCs w:val="22"/>
          <w:u w:val="single"/>
        </w:rPr>
      </w:pPr>
      <w:r w:rsidRPr="007A4432">
        <w:rPr>
          <w:rFonts w:ascii="Arial" w:hAnsi="Arial" w:cs="Arial"/>
          <w:b/>
          <w:bCs/>
          <w:smallCaps/>
          <w:color w:val="000000" w:themeColor="text1"/>
          <w:sz w:val="22"/>
          <w:szCs w:val="22"/>
          <w:u w:val="single"/>
        </w:rPr>
        <w:t>Article 5 – modalités d’enlèvement</w:t>
      </w:r>
    </w:p>
    <w:p w14:paraId="5695C7F4" w14:textId="77777777" w:rsidR="00E30746" w:rsidRPr="007A4432" w:rsidRDefault="00E30746" w:rsidP="00E307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24AD63" w14:textId="3FA26BFB" w:rsidR="00E1378E" w:rsidRPr="007A4432" w:rsidRDefault="00E30746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L’acquéreur s’engage à procéder à l’enlèvement </w:t>
      </w:r>
      <w:r w:rsidR="00D008C0" w:rsidRPr="007A4432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7A4432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="00D008C0" w:rsidRPr="007A443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7A4432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D008C0" w:rsidRPr="007A4432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7A4432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7A4432" w:rsidRPr="007A4432">
        <w:rPr>
          <w:rFonts w:ascii="Arial" w:hAnsi="Arial" w:cs="Arial"/>
          <w:b/>
          <w:color w:val="000000" w:themeColor="text1"/>
          <w:sz w:val="22"/>
          <w:szCs w:val="22"/>
        </w:rPr>
        <w:t xml:space="preserve">jours </w:t>
      </w: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après la date </w:t>
      </w:r>
      <w:r w:rsidR="007A4432" w:rsidRPr="007A4432">
        <w:rPr>
          <w:rFonts w:ascii="Arial" w:hAnsi="Arial" w:cs="Arial"/>
          <w:color w:val="000000" w:themeColor="text1"/>
          <w:sz w:val="22"/>
          <w:szCs w:val="22"/>
        </w:rPr>
        <w:t>d’autorisation de</w:t>
      </w: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 la cession</w:t>
      </w:r>
      <w:r w:rsidR="00D008C0" w:rsidRPr="007A4432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14:paraId="591C9AC9" w14:textId="77777777" w:rsidR="00D008C0" w:rsidRPr="007A4432" w:rsidRDefault="00D008C0" w:rsidP="00D008C0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6AF978" w14:textId="77777777" w:rsidR="00E1378E" w:rsidRPr="007A4432" w:rsidRDefault="00E1378E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="00D008C0" w:rsidRPr="007A4432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7A4432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="00D008C0" w:rsidRPr="007A4432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="00D008C0" w:rsidRPr="007A4432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="00D008C0" w:rsidRPr="007A4432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14:paraId="57F15260" w14:textId="77777777" w:rsidR="00DF5800" w:rsidRPr="007A4432" w:rsidRDefault="00DF5800" w:rsidP="00E30746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F20849" w14:textId="77777777" w:rsidR="00DF5800" w:rsidRPr="0048000D" w:rsidRDefault="00DF5800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7A4432">
        <w:rPr>
          <w:rFonts w:ascii="Arial" w:hAnsi="Arial" w:cs="Arial"/>
          <w:color w:val="000000" w:themeColor="text1"/>
          <w:sz w:val="22"/>
          <w:szCs w:val="22"/>
        </w:rPr>
        <w:t>De plus, et à défaut d’enlèvement dans le délai</w:t>
      </w:r>
      <w:r w:rsidRPr="0048000D">
        <w:rPr>
          <w:rFonts w:ascii="Arial" w:hAnsi="Arial" w:cs="Arial"/>
          <w:sz w:val="22"/>
          <w:szCs w:val="22"/>
        </w:rPr>
        <w:t xml:space="preserve">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14:paraId="6334C96F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B209D42" w14:textId="77777777"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14:paraId="2D3DE96F" w14:textId="77777777" w:rsidR="00D008C0" w:rsidRPr="0048000D" w:rsidRDefault="00D008C0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B3115ED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14:paraId="6522ED54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07F78D41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14:paraId="3EF2B302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FCA16A2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14:paraId="06D34CED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33ACE2D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14:paraId="32048963" w14:textId="77777777"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3176A50" w14:textId="77777777" w:rsidR="00E1378E" w:rsidRPr="0048000D" w:rsidRDefault="00E1378E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456669D" w14:textId="77777777" w:rsidR="00E30746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D7C4F0B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460C987C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3204E9C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BD2557B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5DA4DF0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1D8772A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14593EE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AA86D03" w14:textId="77777777" w:rsidR="007A4432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10C49B7E" w14:textId="77777777" w:rsidR="007A4432" w:rsidRPr="0048000D" w:rsidRDefault="007A4432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61AB7012" w14:textId="77777777" w:rsidR="00E30746" w:rsidRPr="0048000D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14:paraId="08F756F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14:paraId="13D0990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48A6938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14:paraId="0CF3697B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712248E1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 xml:space="preserve">atteste avoir pris connaissance de l’intégralité des conditions de cession fixées ci-dessus, et déclare les accepter sans exception ni réserve, dans l’hypothèse où la cession serait autorisée à mon profit. </w:t>
      </w:r>
    </w:p>
    <w:p w14:paraId="4B52DE97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53234A0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14:paraId="3219BBF0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204BA98D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14:paraId="11B44504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4BC8662C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14:paraId="620476E8" w14:textId="77777777"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14:paraId="605282B6" w14:textId="77777777" w:rsidR="00E30746" w:rsidRPr="0048000D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14:paraId="586D778D" w14:textId="77777777" w:rsidR="00D80E64" w:rsidRPr="0048000D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8000D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E30" w14:textId="77777777" w:rsidR="002D1EA5" w:rsidRDefault="002D1EA5" w:rsidP="00677591">
      <w:r>
        <w:separator/>
      </w:r>
    </w:p>
  </w:endnote>
  <w:endnote w:type="continuationSeparator" w:id="0">
    <w:p w14:paraId="573AA1A6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5CAB" w14:textId="77777777"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F5725F" w:rsidRP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14:paraId="3101F65F" w14:textId="77777777"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720D" w14:textId="77777777" w:rsidR="002D1EA5" w:rsidRDefault="002D1EA5" w:rsidP="00677591">
      <w:r>
        <w:separator/>
      </w:r>
    </w:p>
  </w:footnote>
  <w:footnote w:type="continuationSeparator" w:id="0">
    <w:p w14:paraId="3C18A179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4BF" w14:textId="77777777"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749004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2027052201">
    <w:abstractNumId w:val="8"/>
  </w:num>
  <w:num w:numId="3" w16cid:durableId="1006858230">
    <w:abstractNumId w:val="5"/>
  </w:num>
  <w:num w:numId="4" w16cid:durableId="1376274736">
    <w:abstractNumId w:val="3"/>
  </w:num>
  <w:num w:numId="5" w16cid:durableId="1903633114">
    <w:abstractNumId w:val="4"/>
  </w:num>
  <w:num w:numId="6" w16cid:durableId="1737049530">
    <w:abstractNumId w:val="2"/>
  </w:num>
  <w:num w:numId="7" w16cid:durableId="1882327416">
    <w:abstractNumId w:val="10"/>
  </w:num>
  <w:num w:numId="8" w16cid:durableId="788933077">
    <w:abstractNumId w:val="9"/>
  </w:num>
  <w:num w:numId="9" w16cid:durableId="1400594691">
    <w:abstractNumId w:val="7"/>
  </w:num>
  <w:num w:numId="10" w16cid:durableId="16036139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8552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1414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514694">
    <w:abstractNumId w:val="1"/>
  </w:num>
  <w:num w:numId="14" w16cid:durableId="1824661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A4432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B6548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F446B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2025-06-30T11:18:00Z</dcterms:modified>
</cp:coreProperties>
</file>